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38238286" w:rsidR="007357DF" w:rsidRPr="00B55935" w:rsidRDefault="007357DF" w:rsidP="007357DF">
      <w:pPr>
        <w:pStyle w:val="Header"/>
        <w:tabs>
          <w:tab w:val="left" w:pos="8280"/>
        </w:tabs>
        <w:spacing w:line="280" w:lineRule="exact"/>
        <w:jc w:val="both"/>
        <w:rPr>
          <w:rFonts w:ascii="Calibri" w:eastAsia="新細明體" w:hAnsi="Calibri" w:cs="Arial"/>
          <w:noProof w:val="0"/>
          <w:sz w:val="24"/>
          <w:szCs w:val="24"/>
          <w:lang w:eastAsia="ja-JP"/>
        </w:rPr>
      </w:pPr>
      <w:bookmarkStart w:id="0" w:name="_GoBack"/>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8D1C21">
        <w:rPr>
          <w:rFonts w:ascii="Calibri" w:eastAsia="新細明體" w:hAnsi="Calibri" w:cs="Arial"/>
          <w:noProof w:val="0"/>
          <w:sz w:val="24"/>
          <w:szCs w:val="24"/>
          <w:lang w:eastAsia="ja-JP"/>
        </w:rPr>
        <w:t>6</w:t>
      </w:r>
      <w:r w:rsidR="00AF33F9">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8209BF" w:rsidRPr="008209BF">
        <w:rPr>
          <w:rFonts w:ascii="Calibri" w:eastAsia="新細明體" w:hAnsi="Calibri" w:cs="Arial"/>
          <w:noProof w:val="0"/>
          <w:sz w:val="24"/>
          <w:szCs w:val="24"/>
          <w:lang w:eastAsia="ja-JP"/>
        </w:rPr>
        <w:t>R4-20</w:t>
      </w:r>
      <w:r w:rsidR="002B3C8D">
        <w:rPr>
          <w:rFonts w:ascii="Calibri" w:eastAsia="新細明體" w:hAnsi="Calibri" w:cs="Arial"/>
          <w:noProof w:val="0"/>
          <w:sz w:val="24"/>
          <w:szCs w:val="24"/>
          <w:lang w:eastAsia="ja-JP"/>
        </w:rPr>
        <w:t>10310</w:t>
      </w:r>
    </w:p>
    <w:p w14:paraId="1F9794FB" w14:textId="15177131" w:rsidR="007357DF" w:rsidRDefault="007357DF" w:rsidP="007357DF">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008D1C21" w:rsidRPr="008D1C21">
        <w:rPr>
          <w:rFonts w:ascii="Calibri" w:eastAsia="新細明體" w:hAnsi="Calibri" w:cs="Arial"/>
          <w:b/>
          <w:sz w:val="24"/>
          <w:szCs w:val="24"/>
          <w:lang w:eastAsia="ja-JP"/>
        </w:rPr>
        <w:t>17-28 Aug</w:t>
      </w:r>
      <w:r w:rsidR="0015455A" w:rsidRPr="00E05CF0">
        <w:rPr>
          <w:rFonts w:ascii="Calibri" w:eastAsia="新細明體" w:hAnsi="Calibri" w:cs="Arial"/>
          <w:b/>
          <w:sz w:val="24"/>
          <w:szCs w:val="24"/>
          <w:lang w:eastAsia="ja-JP"/>
        </w:rPr>
        <w:t>, 2020</w:t>
      </w:r>
    </w:p>
    <w:p w14:paraId="0426E601" w14:textId="77777777" w:rsidR="002E58D2" w:rsidRPr="00D1676F" w:rsidRDefault="002E58D2" w:rsidP="002E58D2">
      <w:pPr>
        <w:pStyle w:val="Header"/>
        <w:rPr>
          <w:rFonts w:ascii="Calibri" w:eastAsia="新細明體" w:hAnsi="Calibri"/>
          <w:sz w:val="24"/>
          <w:lang w:eastAsia="zh-TW"/>
        </w:rPr>
      </w:pPr>
    </w:p>
    <w:p w14:paraId="6352570E" w14:textId="1FB5F39F" w:rsidR="00FB1EA3" w:rsidRPr="00F52EE4" w:rsidRDefault="00FB1EA3" w:rsidP="00FB1EA3">
      <w:pPr>
        <w:ind w:left="1985" w:hanging="1985"/>
        <w:rPr>
          <w:rFonts w:cs="Arial"/>
          <w:b/>
          <w:bCs/>
        </w:rPr>
      </w:pPr>
      <w:r w:rsidRPr="00D1676F">
        <w:rPr>
          <w:rFonts w:cs="Arial"/>
          <w:b/>
          <w:bCs/>
        </w:rPr>
        <w:t xml:space="preserve">Agenda </w:t>
      </w:r>
      <w:r w:rsidRPr="00D70A68">
        <w:rPr>
          <w:rFonts w:cs="Arial"/>
          <w:b/>
          <w:bCs/>
        </w:rPr>
        <w:t>Item:</w:t>
      </w:r>
      <w:r w:rsidRPr="00D70A68">
        <w:rPr>
          <w:rFonts w:cs="Arial"/>
          <w:b/>
          <w:bCs/>
        </w:rPr>
        <w:tab/>
      </w:r>
      <w:r w:rsidR="008D1C21" w:rsidRPr="00D70A68">
        <w:rPr>
          <w:rFonts w:cs="Arial"/>
          <w:b/>
          <w:bCs/>
        </w:rPr>
        <w:t>7.1.1.2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CC2207A" w:rsidR="00174EC2" w:rsidRDefault="0034111C" w:rsidP="007A4FCF">
      <w:pPr>
        <w:ind w:left="1985" w:hanging="1985"/>
        <w:rPr>
          <w:rFonts w:cs="Arial"/>
          <w:b/>
          <w:bCs/>
        </w:rPr>
      </w:pPr>
      <w:r w:rsidRPr="000C45FD">
        <w:rPr>
          <w:rFonts w:cs="Arial"/>
          <w:b/>
          <w:bCs/>
        </w:rPr>
        <w:t>Title:</w:t>
      </w:r>
      <w:r w:rsidRPr="000C45FD">
        <w:rPr>
          <w:rFonts w:cs="Arial"/>
          <w:b/>
          <w:bCs/>
        </w:rPr>
        <w:tab/>
      </w:r>
      <w:r w:rsidR="008D1C21" w:rsidRPr="008D1C21">
        <w:rPr>
          <w:rFonts w:cs="Arial"/>
          <w:b/>
          <w:bCs/>
        </w:rPr>
        <w:t>Discussion on LS on UE capability on wideband carrier operation for NR-U</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2C9DAED" w14:textId="5F6A43B0" w:rsidR="0015455A" w:rsidRDefault="00B12B6B"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In RAN1#101e</w:t>
      </w:r>
      <w:r w:rsidR="003479AF">
        <w:rPr>
          <w:rFonts w:asciiTheme="minorHAnsi" w:eastAsiaTheme="minorEastAsia" w:hAnsiTheme="minorHAnsi" w:cstheme="minorBidi"/>
          <w:color w:val="auto"/>
          <w:sz w:val="22"/>
          <w:szCs w:val="22"/>
          <w:lang w:val="en-GB"/>
        </w:rPr>
        <w:t xml:space="preserve">, one LS [1] was sent to RAN4 and RAN2 on UE capability on WB carrier operation for NR-U. In This paper, we provide our view on the LS and also provide our response. </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1" w:name="_Ref23587092"/>
    </w:p>
    <w:p w14:paraId="5691FA2B" w14:textId="086AF995" w:rsidR="00643E69" w:rsidRPr="003479AF" w:rsidRDefault="003479AF" w:rsidP="00D93DD4">
      <w:pPr>
        <w:pStyle w:val="Caption"/>
        <w:jc w:val="both"/>
        <w:rPr>
          <w:sz w:val="22"/>
          <w:szCs w:val="22"/>
          <w:u w:val="single"/>
          <w:lang w:val="en-US" w:eastAsia="zh-CN"/>
        </w:rPr>
      </w:pPr>
      <w:r w:rsidRPr="003479AF">
        <w:rPr>
          <w:sz w:val="22"/>
          <w:szCs w:val="22"/>
          <w:u w:val="single"/>
          <w:lang w:val="en-US" w:eastAsia="zh-CN"/>
        </w:rPr>
        <w:t>DL WB operation</w:t>
      </w:r>
    </w:p>
    <w:p w14:paraId="0AF57378" w14:textId="3350E6FF" w:rsidR="003479AF" w:rsidRDefault="003479AF" w:rsidP="00D93DD4">
      <w:pPr>
        <w:pStyle w:val="Caption"/>
        <w:jc w:val="both"/>
        <w:rPr>
          <w:b w:val="0"/>
          <w:sz w:val="22"/>
          <w:szCs w:val="22"/>
          <w:lang w:val="en-US" w:eastAsia="zh-CN"/>
        </w:rPr>
      </w:pPr>
      <w:r>
        <w:rPr>
          <w:b w:val="0"/>
          <w:sz w:val="22"/>
          <w:szCs w:val="22"/>
          <w:lang w:val="en-US" w:eastAsia="zh-CN"/>
        </w:rPr>
        <w:t xml:space="preserve">There are total 5 cases mentioned in </w:t>
      </w:r>
      <w:r w:rsidR="003F4346">
        <w:rPr>
          <w:b w:val="0"/>
          <w:sz w:val="22"/>
          <w:szCs w:val="22"/>
          <w:lang w:val="en-US" w:eastAsia="zh-CN"/>
        </w:rPr>
        <w:t xml:space="preserve">[1], as illustrated in </w:t>
      </w:r>
      <w:r w:rsidR="003F4346">
        <w:rPr>
          <w:b w:val="0"/>
          <w:sz w:val="22"/>
          <w:szCs w:val="22"/>
          <w:lang w:val="en-US" w:eastAsia="zh-CN"/>
        </w:rPr>
        <w:fldChar w:fldCharType="begin"/>
      </w:r>
      <w:r w:rsidR="003F4346">
        <w:rPr>
          <w:b w:val="0"/>
          <w:sz w:val="22"/>
          <w:szCs w:val="22"/>
          <w:lang w:val="en-US" w:eastAsia="zh-CN"/>
        </w:rPr>
        <w:instrText xml:space="preserve"> REF _Ref36501598 \h  \* MERGEFORMAT </w:instrText>
      </w:r>
      <w:r w:rsidR="003F4346">
        <w:rPr>
          <w:b w:val="0"/>
          <w:sz w:val="22"/>
          <w:szCs w:val="22"/>
          <w:lang w:val="en-US" w:eastAsia="zh-CN"/>
        </w:rPr>
      </w:r>
      <w:r w:rsidR="003F4346">
        <w:rPr>
          <w:b w:val="0"/>
          <w:sz w:val="22"/>
          <w:szCs w:val="22"/>
          <w:lang w:val="en-US" w:eastAsia="zh-CN"/>
        </w:rPr>
        <w:fldChar w:fldCharType="separate"/>
      </w:r>
      <w:r w:rsidR="00683B28" w:rsidRPr="00683B28">
        <w:rPr>
          <w:b w:val="0"/>
          <w:sz w:val="22"/>
          <w:szCs w:val="22"/>
          <w:lang w:val="en-US" w:eastAsia="zh-CN"/>
        </w:rPr>
        <w:t>Figure 1</w:t>
      </w:r>
      <w:r w:rsidR="003F4346">
        <w:rPr>
          <w:b w:val="0"/>
          <w:sz w:val="22"/>
          <w:szCs w:val="22"/>
          <w:lang w:val="en-US" w:eastAsia="zh-CN"/>
        </w:rPr>
        <w:fldChar w:fldCharType="end"/>
      </w:r>
      <w:r w:rsidR="003F4346">
        <w:rPr>
          <w:b w:val="0"/>
          <w:sz w:val="22"/>
          <w:szCs w:val="22"/>
          <w:lang w:val="en-US" w:eastAsia="zh-CN"/>
        </w:rPr>
        <w:t xml:space="preserve">. </w:t>
      </w:r>
    </w:p>
    <w:p w14:paraId="731E6552" w14:textId="1B2B5C85" w:rsidR="00826734" w:rsidRPr="00CF69D4" w:rsidRDefault="00826734" w:rsidP="00826734">
      <w:pPr>
        <w:pStyle w:val="ListParagraph"/>
        <w:numPr>
          <w:ilvl w:val="0"/>
          <w:numId w:val="19"/>
        </w:numPr>
        <w:rPr>
          <w:u w:val="single"/>
          <w:lang w:eastAsia="zh-CN"/>
        </w:rPr>
      </w:pPr>
      <w:r w:rsidRPr="00CF69D4">
        <w:rPr>
          <w:u w:val="single"/>
          <w:lang w:eastAsia="zh-CN"/>
        </w:rPr>
        <w:t>Case 1: intra-band CA</w:t>
      </w:r>
    </w:p>
    <w:p w14:paraId="3365CB40" w14:textId="55DCFEEC" w:rsidR="00CF69D4" w:rsidRDefault="00CF69D4" w:rsidP="00CF69D4">
      <w:pPr>
        <w:pStyle w:val="ListParagraph"/>
        <w:jc w:val="both"/>
        <w:rPr>
          <w:lang w:eastAsia="zh-CN"/>
        </w:rPr>
      </w:pPr>
      <w:r>
        <w:rPr>
          <w:lang w:eastAsia="zh-CN"/>
        </w:rPr>
        <w:t>In our view, Case 1 does not belong to WB operation, but can be treated as the baseline UE behavior. UE is configured with multiple contiguous carriers. Whether network will transmit DL signals on each subbands is determined by the LBT result of each subband independently. In our understanding, typically UE’s RF filter setting will still follow the aggregated BW, while the baseband processing can handle different CCs individually.</w:t>
      </w:r>
    </w:p>
    <w:p w14:paraId="1212C2DE" w14:textId="77777777" w:rsidR="00CF69D4" w:rsidRDefault="00CF69D4" w:rsidP="00CF69D4">
      <w:pPr>
        <w:pStyle w:val="ListParagraph"/>
        <w:jc w:val="both"/>
        <w:rPr>
          <w:lang w:eastAsia="zh-CN"/>
        </w:rPr>
      </w:pPr>
    </w:p>
    <w:p w14:paraId="45B0654F" w14:textId="2AA4E380" w:rsidR="00826734" w:rsidRPr="00CF69D4" w:rsidRDefault="00826734" w:rsidP="00826734">
      <w:pPr>
        <w:pStyle w:val="ListParagraph"/>
        <w:numPr>
          <w:ilvl w:val="0"/>
          <w:numId w:val="19"/>
        </w:numPr>
        <w:rPr>
          <w:u w:val="single"/>
          <w:lang w:eastAsia="zh-CN"/>
        </w:rPr>
      </w:pPr>
      <w:r w:rsidRPr="00CF69D4">
        <w:rPr>
          <w:u w:val="single"/>
          <w:lang w:eastAsia="zh-CN"/>
        </w:rPr>
        <w:t xml:space="preserve">Case 2a: Contiguous sub-band without data on intra-cell GB </w:t>
      </w:r>
    </w:p>
    <w:p w14:paraId="1A2C9A6C" w14:textId="162E2DD2" w:rsidR="00CF69D4" w:rsidRDefault="00CF69D4" w:rsidP="00CF69D4">
      <w:pPr>
        <w:pStyle w:val="ListParagraph"/>
        <w:jc w:val="both"/>
        <w:rPr>
          <w:lang w:eastAsia="zh-CN"/>
        </w:rPr>
      </w:pPr>
      <w:r>
        <w:rPr>
          <w:lang w:eastAsia="zh-CN"/>
        </w:rPr>
        <w:t xml:space="preserve">In this case, DL signals will only be transmitted on the contiguous subbands which passed LBT. Note that under this case, UE is still configured with a WB carrier, e.g., 60MHz </w:t>
      </w:r>
      <w:r w:rsidR="00BF550F">
        <w:rPr>
          <w:lang w:eastAsia="zh-CN"/>
        </w:rPr>
        <w:t xml:space="preserve">as </w:t>
      </w:r>
      <w:r>
        <w:rPr>
          <w:lang w:eastAsia="zh-CN"/>
        </w:rPr>
        <w:t xml:space="preserve">in </w:t>
      </w:r>
      <w:r w:rsidRPr="00CF69D4">
        <w:rPr>
          <w:lang w:eastAsia="zh-CN"/>
        </w:rPr>
        <w:fldChar w:fldCharType="begin"/>
      </w:r>
      <w:r w:rsidRPr="00CF69D4">
        <w:rPr>
          <w:lang w:eastAsia="zh-CN"/>
        </w:rPr>
        <w:instrText xml:space="preserve"> REF _Ref36501598 \h  \* MERGEFORMAT </w:instrText>
      </w:r>
      <w:r w:rsidRPr="00CF69D4">
        <w:rPr>
          <w:lang w:eastAsia="zh-CN"/>
        </w:rPr>
      </w:r>
      <w:r w:rsidRPr="00CF69D4">
        <w:rPr>
          <w:lang w:eastAsia="zh-CN"/>
        </w:rPr>
        <w:fldChar w:fldCharType="separate"/>
      </w:r>
      <w:r w:rsidR="00683B28">
        <w:rPr>
          <w:lang w:eastAsia="zh-CN"/>
        </w:rPr>
        <w:t>Figure 1</w:t>
      </w:r>
      <w:r w:rsidRPr="00CF69D4">
        <w:rPr>
          <w:lang w:eastAsia="zh-CN"/>
        </w:rPr>
        <w:fldChar w:fldCharType="end"/>
      </w:r>
      <w:r>
        <w:rPr>
          <w:lang w:eastAsia="zh-CN"/>
        </w:rPr>
        <w:t>. Therefore, without the knowledge of the LBT results at the BS side, UE still need</w:t>
      </w:r>
      <w:r w:rsidR="00BF550F">
        <w:rPr>
          <w:lang w:eastAsia="zh-CN"/>
        </w:rPr>
        <w:t>s</w:t>
      </w:r>
      <w:r>
        <w:rPr>
          <w:lang w:eastAsia="zh-CN"/>
        </w:rPr>
        <w:t xml:space="preserve"> to assume that the signals </w:t>
      </w:r>
      <w:r w:rsidR="00BF550F">
        <w:rPr>
          <w:lang w:eastAsia="zh-CN"/>
        </w:rPr>
        <w:t>(PDCCH) may</w:t>
      </w:r>
      <w:r>
        <w:rPr>
          <w:lang w:eastAsia="zh-CN"/>
        </w:rPr>
        <w:t xml:space="preserve"> </w:t>
      </w:r>
      <w:r w:rsidR="00BF550F">
        <w:rPr>
          <w:lang w:eastAsia="zh-CN"/>
        </w:rPr>
        <w:t>come</w:t>
      </w:r>
      <w:r>
        <w:rPr>
          <w:lang w:eastAsia="zh-CN"/>
        </w:rPr>
        <w:t xml:space="preserve"> on </w:t>
      </w:r>
      <w:r w:rsidR="00BF550F">
        <w:rPr>
          <w:lang w:eastAsia="zh-CN"/>
        </w:rPr>
        <w:t>all configured</w:t>
      </w:r>
      <w:r>
        <w:rPr>
          <w:lang w:eastAsia="zh-CN"/>
        </w:rPr>
        <w:t xml:space="preserve"> subband</w:t>
      </w:r>
      <w:r w:rsidR="00BF550F">
        <w:rPr>
          <w:lang w:eastAsia="zh-CN"/>
        </w:rPr>
        <w:t>s</w:t>
      </w:r>
      <w:r>
        <w:rPr>
          <w:lang w:eastAsia="zh-CN"/>
        </w:rPr>
        <w:t xml:space="preserve">. </w:t>
      </w:r>
      <w:r w:rsidR="0057503A">
        <w:rPr>
          <w:lang w:eastAsia="zh-CN"/>
        </w:rPr>
        <w:t>T</w:t>
      </w:r>
      <w:r>
        <w:rPr>
          <w:lang w:eastAsia="zh-CN"/>
        </w:rPr>
        <w:t>he RF filter setting is actually no difference to Case 1 (i.e., still WB)</w:t>
      </w:r>
      <w:r w:rsidR="006C5256">
        <w:rPr>
          <w:lang w:eastAsia="zh-CN"/>
        </w:rPr>
        <w:t xml:space="preserve">, and baseband </w:t>
      </w:r>
      <w:r w:rsidR="00BF550F">
        <w:rPr>
          <w:lang w:eastAsia="zh-CN"/>
        </w:rPr>
        <w:t>part still tries to decode PDCCH on or across all subbands</w:t>
      </w:r>
      <w:r w:rsidR="006C5256">
        <w:rPr>
          <w:lang w:eastAsia="zh-CN"/>
        </w:rPr>
        <w:t xml:space="preserve">. </w:t>
      </w:r>
      <w:r w:rsidR="000A6B64">
        <w:rPr>
          <w:lang w:eastAsia="zh-CN"/>
        </w:rPr>
        <w:t>It is until UE can successfully decode PDCCH or CG-PDCCH that UE may have the knowledge of the LBT results on all subbands.</w:t>
      </w:r>
    </w:p>
    <w:p w14:paraId="74CA6BD4" w14:textId="77777777" w:rsidR="00CF69D4" w:rsidRDefault="00CF69D4" w:rsidP="00CF69D4">
      <w:pPr>
        <w:pStyle w:val="ListParagraph"/>
        <w:rPr>
          <w:lang w:eastAsia="zh-CN"/>
        </w:rPr>
      </w:pPr>
    </w:p>
    <w:p w14:paraId="4F3158B4" w14:textId="10FF797B" w:rsidR="00826734" w:rsidRPr="000A6B64" w:rsidRDefault="00826734" w:rsidP="00826734">
      <w:pPr>
        <w:pStyle w:val="ListParagraph"/>
        <w:numPr>
          <w:ilvl w:val="0"/>
          <w:numId w:val="19"/>
        </w:numPr>
        <w:rPr>
          <w:u w:val="single"/>
          <w:lang w:eastAsia="zh-CN"/>
        </w:rPr>
      </w:pPr>
      <w:r w:rsidRPr="000A6B64">
        <w:rPr>
          <w:u w:val="single"/>
          <w:lang w:eastAsia="zh-CN"/>
        </w:rPr>
        <w:t>Case 2b: Non-contiguous sub-band without data on intra-cell GB</w:t>
      </w:r>
      <w:r w:rsidRPr="000A6B64">
        <w:rPr>
          <w:lang w:eastAsia="zh-CN"/>
        </w:rPr>
        <w:t xml:space="preserve"> </w:t>
      </w:r>
    </w:p>
    <w:p w14:paraId="662CC732" w14:textId="70552A69" w:rsidR="006C5256" w:rsidRDefault="006C5256" w:rsidP="006C5256">
      <w:pPr>
        <w:pStyle w:val="ListParagraph"/>
        <w:jc w:val="both"/>
        <w:rPr>
          <w:lang w:eastAsia="zh-CN"/>
        </w:rPr>
      </w:pPr>
      <w:r>
        <w:rPr>
          <w:lang w:eastAsia="zh-CN"/>
        </w:rPr>
        <w:t>The only differen</w:t>
      </w:r>
      <w:r w:rsidR="000A6B64">
        <w:rPr>
          <w:lang w:eastAsia="zh-CN"/>
        </w:rPr>
        <w:t>ce</w:t>
      </w:r>
      <w:r>
        <w:rPr>
          <w:lang w:eastAsia="zh-CN"/>
        </w:rPr>
        <w:t xml:space="preserve"> of Case 2b to Case 2a is whether the signal can be transmitted on non-contiguous LBT subbands. However, </w:t>
      </w:r>
      <w:r w:rsidR="008C323E">
        <w:rPr>
          <w:lang w:eastAsia="zh-CN"/>
        </w:rPr>
        <w:t xml:space="preserve">without the knowledge of the LBT results at the BS side, </w:t>
      </w:r>
      <w:r>
        <w:rPr>
          <w:lang w:eastAsia="zh-CN"/>
        </w:rPr>
        <w:t>UE’s RF and baseband setting are no different to previous cases.</w:t>
      </w:r>
    </w:p>
    <w:p w14:paraId="5EE2C5D5" w14:textId="77777777" w:rsidR="006C5256" w:rsidRDefault="006C5256" w:rsidP="006C5256">
      <w:pPr>
        <w:pStyle w:val="ListParagraph"/>
        <w:jc w:val="both"/>
        <w:rPr>
          <w:lang w:eastAsia="zh-CN"/>
        </w:rPr>
      </w:pPr>
    </w:p>
    <w:p w14:paraId="12B85EF9" w14:textId="7225E359" w:rsidR="00826734" w:rsidRPr="000A6B64" w:rsidRDefault="00826734" w:rsidP="00826734">
      <w:pPr>
        <w:pStyle w:val="ListParagraph"/>
        <w:numPr>
          <w:ilvl w:val="0"/>
          <w:numId w:val="19"/>
        </w:numPr>
        <w:rPr>
          <w:u w:val="single"/>
          <w:lang w:eastAsia="zh-CN"/>
        </w:rPr>
      </w:pPr>
      <w:r w:rsidRPr="000A6B64">
        <w:rPr>
          <w:u w:val="single"/>
          <w:lang w:eastAsia="zh-CN"/>
        </w:rPr>
        <w:t>Case 3: Contiguous sub-band with data on intra-cell GB</w:t>
      </w:r>
    </w:p>
    <w:p w14:paraId="1FCA90F4" w14:textId="54853224" w:rsidR="006C5256" w:rsidRDefault="006C5256" w:rsidP="006C5256">
      <w:pPr>
        <w:pStyle w:val="ListParagraph"/>
        <w:jc w:val="both"/>
        <w:rPr>
          <w:lang w:eastAsia="zh-CN"/>
        </w:rPr>
      </w:pPr>
      <w:r>
        <w:rPr>
          <w:lang w:eastAsia="zh-CN"/>
        </w:rPr>
        <w:t xml:space="preserve">The only different of Case 3 to Case 2a is whether the signal can be transmitted on intra-cell GB. In our view, the </w:t>
      </w:r>
      <w:r w:rsidR="0057503A">
        <w:rPr>
          <w:lang w:eastAsia="zh-CN"/>
        </w:rPr>
        <w:t xml:space="preserve">intra-cell </w:t>
      </w:r>
      <w:r>
        <w:rPr>
          <w:lang w:eastAsia="zh-CN"/>
        </w:rPr>
        <w:t xml:space="preserve">subband, which is far narrower than 20MHz, does not bring significant different to UE implementation for RF setting. The </w:t>
      </w:r>
      <w:r w:rsidR="00BF550F">
        <w:rPr>
          <w:lang w:eastAsia="zh-CN"/>
        </w:rPr>
        <w:t>GB still</w:t>
      </w:r>
      <w:r>
        <w:rPr>
          <w:lang w:eastAsia="zh-CN"/>
        </w:rPr>
        <w:t xml:space="preserve"> impact</w:t>
      </w:r>
      <w:r w:rsidR="00BF550F">
        <w:rPr>
          <w:lang w:eastAsia="zh-CN"/>
        </w:rPr>
        <w:t>s</w:t>
      </w:r>
      <w:r>
        <w:rPr>
          <w:lang w:eastAsia="zh-CN"/>
        </w:rPr>
        <w:t xml:space="preserve"> on UE’s baseband processing, e.g., rate-matching, channel estimation, …, etc. </w:t>
      </w:r>
    </w:p>
    <w:p w14:paraId="422D093F" w14:textId="77777777" w:rsidR="006C5256" w:rsidRDefault="006C5256" w:rsidP="006C5256">
      <w:pPr>
        <w:pStyle w:val="ListParagraph"/>
        <w:jc w:val="both"/>
        <w:rPr>
          <w:lang w:eastAsia="zh-CN"/>
        </w:rPr>
      </w:pPr>
    </w:p>
    <w:p w14:paraId="33E41CC8" w14:textId="51233A12" w:rsidR="00826734" w:rsidRPr="000A6B64" w:rsidRDefault="00826734" w:rsidP="00826734">
      <w:pPr>
        <w:pStyle w:val="ListParagraph"/>
        <w:numPr>
          <w:ilvl w:val="0"/>
          <w:numId w:val="19"/>
        </w:numPr>
        <w:rPr>
          <w:u w:val="single"/>
          <w:lang w:eastAsia="zh-CN"/>
        </w:rPr>
      </w:pPr>
      <w:r w:rsidRPr="000A6B64">
        <w:rPr>
          <w:u w:val="single"/>
          <w:lang w:eastAsia="zh-CN"/>
        </w:rPr>
        <w:t>Case 4: Single carrier WB with all subbands</w:t>
      </w:r>
    </w:p>
    <w:p w14:paraId="4A5E3E69" w14:textId="3F139D3D" w:rsidR="006C5256" w:rsidRPr="00826734" w:rsidRDefault="006C5256" w:rsidP="008C323E">
      <w:pPr>
        <w:pStyle w:val="ListParagraph"/>
        <w:jc w:val="both"/>
        <w:rPr>
          <w:lang w:eastAsia="zh-CN"/>
        </w:rPr>
      </w:pPr>
      <w:r>
        <w:rPr>
          <w:lang w:eastAsia="zh-CN"/>
        </w:rPr>
        <w:lastRenderedPageBreak/>
        <w:t>Under this case, UE only expect</w:t>
      </w:r>
      <w:r w:rsidR="003E30B1">
        <w:rPr>
          <w:lang w:eastAsia="zh-CN"/>
        </w:rPr>
        <w:t>s</w:t>
      </w:r>
      <w:r>
        <w:rPr>
          <w:lang w:eastAsia="zh-CN"/>
        </w:rPr>
        <w:t xml:space="preserve"> DL signals if all LBT subbands are occupied by its serving cell. </w:t>
      </w:r>
      <w:r w:rsidR="008C323E">
        <w:rPr>
          <w:lang w:eastAsia="zh-CN"/>
        </w:rPr>
        <w:t xml:space="preserve">UE does not expect signals transmitted from its serving cell if there is a LBT failure on any subband. </w:t>
      </w:r>
      <w:r>
        <w:rPr>
          <w:lang w:eastAsia="zh-CN"/>
        </w:rPr>
        <w:t>Straightforwardly, both RF and baseband setting will be WB</w:t>
      </w:r>
      <w:r w:rsidR="003E30B1">
        <w:rPr>
          <w:lang w:eastAsia="zh-CN"/>
        </w:rPr>
        <w:t xml:space="preserve">. </w:t>
      </w:r>
      <w:r>
        <w:rPr>
          <w:lang w:eastAsia="zh-CN"/>
        </w:rPr>
        <w:t xml:space="preserve"> </w:t>
      </w:r>
    </w:p>
    <w:p w14:paraId="083B5F69" w14:textId="48BD32B8" w:rsidR="003479AF" w:rsidRPr="003479AF" w:rsidRDefault="003479AF" w:rsidP="003479AF">
      <w:pPr>
        <w:jc w:val="center"/>
        <w:rPr>
          <w:lang w:eastAsia="zh-CN"/>
        </w:rPr>
      </w:pPr>
      <w:r w:rsidRPr="003479AF">
        <w:rPr>
          <w:noProof/>
        </w:rPr>
        <w:drawing>
          <wp:inline distT="0" distB="0" distL="0" distR="0" wp14:anchorId="4C3FA0C3" wp14:editId="2D257ED2">
            <wp:extent cx="4778985" cy="37771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98171" cy="3792338"/>
                    </a:xfrm>
                    <a:prstGeom prst="rect">
                      <a:avLst/>
                    </a:prstGeom>
                    <a:noFill/>
                    <a:ln>
                      <a:noFill/>
                    </a:ln>
                  </pic:spPr>
                </pic:pic>
              </a:graphicData>
            </a:graphic>
          </wp:inline>
        </w:drawing>
      </w:r>
    </w:p>
    <w:p w14:paraId="055B67C3" w14:textId="1BBB00E5" w:rsidR="003479AF" w:rsidRDefault="00922AB3" w:rsidP="00922AB3">
      <w:pPr>
        <w:pStyle w:val="Caption"/>
        <w:jc w:val="center"/>
        <w:rPr>
          <w:b w:val="0"/>
          <w:sz w:val="22"/>
          <w:szCs w:val="22"/>
          <w:lang w:val="en-US" w:eastAsia="zh-CN"/>
        </w:rPr>
      </w:pPr>
      <w:bookmarkStart w:id="2" w:name="_Ref36501598"/>
      <w:r>
        <w:t xml:space="preserve">Figure </w:t>
      </w:r>
      <w:r>
        <w:rPr>
          <w:noProof/>
        </w:rPr>
        <w:fldChar w:fldCharType="begin"/>
      </w:r>
      <w:r>
        <w:rPr>
          <w:noProof/>
        </w:rPr>
        <w:instrText xml:space="preserve"> SEQ Figure \* ARABIC </w:instrText>
      </w:r>
      <w:r>
        <w:rPr>
          <w:noProof/>
        </w:rPr>
        <w:fldChar w:fldCharType="separate"/>
      </w:r>
      <w:r w:rsidR="00683B28">
        <w:rPr>
          <w:noProof/>
        </w:rPr>
        <w:t>1</w:t>
      </w:r>
      <w:r>
        <w:rPr>
          <w:noProof/>
        </w:rPr>
        <w:fldChar w:fldCharType="end"/>
      </w:r>
      <w:bookmarkEnd w:id="2"/>
      <w:r>
        <w:rPr>
          <w:lang w:val="en-US"/>
        </w:rPr>
        <w:t xml:space="preserve">. </w:t>
      </w:r>
      <w:r w:rsidR="00E14DA8">
        <w:rPr>
          <w:lang w:val="en-US"/>
        </w:rPr>
        <w:t>Five</w:t>
      </w:r>
      <w:r>
        <w:rPr>
          <w:lang w:val="en-US"/>
        </w:rPr>
        <w:t xml:space="preserve"> DL WB operation cases mentioned in [1].</w:t>
      </w:r>
    </w:p>
    <w:p w14:paraId="1EA85AEA" w14:textId="77777777" w:rsidR="003479AF" w:rsidRDefault="003479AF" w:rsidP="00D93DD4">
      <w:pPr>
        <w:pStyle w:val="Caption"/>
        <w:jc w:val="both"/>
        <w:rPr>
          <w:b w:val="0"/>
          <w:sz w:val="22"/>
          <w:szCs w:val="22"/>
          <w:lang w:val="en-US" w:eastAsia="zh-CN"/>
        </w:rPr>
      </w:pPr>
    </w:p>
    <w:p w14:paraId="2B0B7CBF" w14:textId="0A084D94" w:rsidR="00E14DA8" w:rsidRDefault="003E30B1" w:rsidP="008D1CB1">
      <w:pPr>
        <w:jc w:val="both"/>
        <w:rPr>
          <w:lang w:eastAsia="zh-CN"/>
        </w:rPr>
      </w:pPr>
      <w:r>
        <w:rPr>
          <w:lang w:eastAsia="zh-CN"/>
        </w:rPr>
        <w:t>In summary, UE’s RF setting is actually the same for Cases 2a, 2b, 3 and 4. This is true not only on the first (mini-)slot in a COT where UE has no knowledge about the LBT results at BS side, but also on the remaining slots of the same COT</w:t>
      </w:r>
      <w:r w:rsidR="00D03809">
        <w:rPr>
          <w:lang w:eastAsia="zh-CN"/>
        </w:rPr>
        <w:t xml:space="preserve"> after decoding the GC-PDCCH</w:t>
      </w:r>
      <w:r>
        <w:rPr>
          <w:lang w:eastAsia="zh-CN"/>
        </w:rPr>
        <w:t xml:space="preserve">. The reason why UE remains WB RF setting is that UE needs to assume DL data </w:t>
      </w:r>
      <w:r w:rsidR="00BF550F">
        <w:rPr>
          <w:lang w:eastAsia="zh-CN"/>
        </w:rPr>
        <w:t xml:space="preserve">scheduled </w:t>
      </w:r>
      <w:r>
        <w:rPr>
          <w:lang w:eastAsia="zh-CN"/>
        </w:rPr>
        <w:t xml:space="preserve">on every slot in a COT. Therefore, UE does not have any spared time to conduct RF setting change. This issue is illustrated in </w:t>
      </w:r>
      <w:r w:rsidR="00C236FA">
        <w:rPr>
          <w:lang w:eastAsia="zh-CN"/>
        </w:rPr>
        <w:fldChar w:fldCharType="begin"/>
      </w:r>
      <w:r w:rsidR="00C236FA">
        <w:rPr>
          <w:lang w:eastAsia="zh-CN"/>
        </w:rPr>
        <w:instrText xml:space="preserve"> REF _Ref47467652 \h </w:instrText>
      </w:r>
      <w:r w:rsidR="00C236FA">
        <w:rPr>
          <w:lang w:eastAsia="zh-CN"/>
        </w:rPr>
      </w:r>
      <w:r w:rsidR="00C236FA">
        <w:rPr>
          <w:lang w:eastAsia="zh-CN"/>
        </w:rPr>
        <w:fldChar w:fldCharType="separate"/>
      </w:r>
      <w:r w:rsidR="00683B28">
        <w:t xml:space="preserve">Figure </w:t>
      </w:r>
      <w:r w:rsidR="00683B28">
        <w:rPr>
          <w:noProof/>
        </w:rPr>
        <w:t>2</w:t>
      </w:r>
      <w:r w:rsidR="00C236FA">
        <w:rPr>
          <w:lang w:eastAsia="zh-CN"/>
        </w:rPr>
        <w:fldChar w:fldCharType="end"/>
      </w:r>
      <w:r w:rsidR="00C236FA">
        <w:rPr>
          <w:lang w:eastAsia="zh-CN"/>
        </w:rPr>
        <w:t>.</w:t>
      </w:r>
    </w:p>
    <w:p w14:paraId="5A8A5A04" w14:textId="6D11F313" w:rsidR="00C236FA" w:rsidRDefault="00C236FA" w:rsidP="00C236FA">
      <w:pPr>
        <w:pStyle w:val="Caption"/>
        <w:rPr>
          <w:lang w:eastAsia="zh-CN"/>
        </w:rPr>
      </w:pPr>
      <w:bookmarkStart w:id="3" w:name="_Ref47555395"/>
      <w:r>
        <w:t xml:space="preserve">Observation </w:t>
      </w:r>
      <w:r w:rsidR="00281E06">
        <w:rPr>
          <w:noProof/>
        </w:rPr>
        <w:fldChar w:fldCharType="begin"/>
      </w:r>
      <w:r w:rsidR="00281E06">
        <w:rPr>
          <w:noProof/>
        </w:rPr>
        <w:instrText xml:space="preserve"> SEQ Observation \* ARABIC </w:instrText>
      </w:r>
      <w:r w:rsidR="00281E06">
        <w:rPr>
          <w:noProof/>
        </w:rPr>
        <w:fldChar w:fldCharType="separate"/>
      </w:r>
      <w:r w:rsidR="00683B28">
        <w:rPr>
          <w:noProof/>
        </w:rPr>
        <w:t>1</w:t>
      </w:r>
      <w:r w:rsidR="00281E06">
        <w:rPr>
          <w:noProof/>
        </w:rPr>
        <w:fldChar w:fldCharType="end"/>
      </w:r>
      <w:r>
        <w:t xml:space="preserve">: </w:t>
      </w:r>
      <w:r>
        <w:rPr>
          <w:lang w:eastAsia="zh-CN"/>
        </w:rPr>
        <w:t xml:space="preserve">UE’s </w:t>
      </w:r>
      <w:r w:rsidR="00B65510">
        <w:rPr>
          <w:lang w:eastAsia="zh-CN"/>
        </w:rPr>
        <w:t xml:space="preserve">Rx </w:t>
      </w:r>
      <w:r>
        <w:rPr>
          <w:lang w:eastAsia="zh-CN"/>
        </w:rPr>
        <w:t>RF setting is actually the same for Cases 2a, 2b, 3 and 4 for the all receptions during a COT.</w:t>
      </w:r>
      <w:bookmarkEnd w:id="3"/>
      <w:r>
        <w:rPr>
          <w:lang w:eastAsia="zh-CN"/>
        </w:rPr>
        <w:t xml:space="preserve"> </w:t>
      </w:r>
    </w:p>
    <w:p w14:paraId="40B69FAB" w14:textId="27210923" w:rsidR="003E30B1" w:rsidRDefault="003E30B1" w:rsidP="003E30B1">
      <w:pPr>
        <w:jc w:val="center"/>
        <w:rPr>
          <w:lang w:eastAsia="zh-CN"/>
        </w:rPr>
      </w:pPr>
      <w:r w:rsidRPr="003E30B1">
        <w:rPr>
          <w:noProof/>
        </w:rPr>
        <w:drawing>
          <wp:inline distT="0" distB="0" distL="0" distR="0" wp14:anchorId="6FAFA56C" wp14:editId="0CD4A20E">
            <wp:extent cx="5242361" cy="21603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7028" cy="2170560"/>
                    </a:xfrm>
                    <a:prstGeom prst="rect">
                      <a:avLst/>
                    </a:prstGeom>
                    <a:noFill/>
                    <a:ln>
                      <a:noFill/>
                    </a:ln>
                  </pic:spPr>
                </pic:pic>
              </a:graphicData>
            </a:graphic>
          </wp:inline>
        </w:drawing>
      </w:r>
    </w:p>
    <w:p w14:paraId="5459A1B1" w14:textId="6B9BC6F4" w:rsidR="003E30B1" w:rsidRDefault="003E30B1" w:rsidP="003E30B1">
      <w:pPr>
        <w:pStyle w:val="Caption"/>
        <w:jc w:val="center"/>
        <w:rPr>
          <w:lang w:eastAsia="zh-CN"/>
        </w:rPr>
      </w:pPr>
      <w:bookmarkStart w:id="4" w:name="_Ref47467652"/>
      <w:r>
        <w:t xml:space="preserve">Figure </w:t>
      </w:r>
      <w:r w:rsidR="00281E06">
        <w:rPr>
          <w:noProof/>
        </w:rPr>
        <w:fldChar w:fldCharType="begin"/>
      </w:r>
      <w:r w:rsidR="00281E06">
        <w:rPr>
          <w:noProof/>
        </w:rPr>
        <w:instrText xml:space="preserve"> SEQ Figure \* ARABIC </w:instrText>
      </w:r>
      <w:r w:rsidR="00281E06">
        <w:rPr>
          <w:noProof/>
        </w:rPr>
        <w:fldChar w:fldCharType="separate"/>
      </w:r>
      <w:r w:rsidR="00683B28">
        <w:rPr>
          <w:noProof/>
        </w:rPr>
        <w:t>2</w:t>
      </w:r>
      <w:r w:rsidR="00281E06">
        <w:rPr>
          <w:noProof/>
        </w:rPr>
        <w:fldChar w:fldCharType="end"/>
      </w:r>
      <w:bookmarkEnd w:id="4"/>
      <w:r>
        <w:t>. UE RF filter setting at the 1st slot and remaining slots of a COT</w:t>
      </w:r>
      <w:r w:rsidR="00BF550F">
        <w:t>.</w:t>
      </w:r>
    </w:p>
    <w:p w14:paraId="37AC6848" w14:textId="77777777" w:rsidR="003E30B1" w:rsidRDefault="003E30B1" w:rsidP="00C236FA">
      <w:pPr>
        <w:rPr>
          <w:lang w:eastAsia="zh-CN"/>
        </w:rPr>
      </w:pPr>
    </w:p>
    <w:p w14:paraId="30079B24" w14:textId="171383FE" w:rsidR="007E778D" w:rsidRDefault="007E778D" w:rsidP="007E778D">
      <w:pPr>
        <w:jc w:val="both"/>
        <w:rPr>
          <w:lang w:eastAsia="zh-CN"/>
        </w:rPr>
      </w:pPr>
      <w:r>
        <w:rPr>
          <w:lang w:eastAsia="zh-CN"/>
        </w:rPr>
        <w:lastRenderedPageBreak/>
        <w:t>Since UE is adapting WB RF filter all WB operation cases, it is very obvious that AGC will be problematic. Note that BS cannot transmit signal on a specific LBT subband because it is occupied by other transmissions (e.g., LAA, WiFi</w:t>
      </w:r>
      <w:r w:rsidR="009F46E8">
        <w:rPr>
          <w:lang w:eastAsia="zh-CN"/>
        </w:rPr>
        <w:t xml:space="preserve"> or NR-U signals from neighboring cells</w:t>
      </w:r>
      <w:r>
        <w:rPr>
          <w:lang w:eastAsia="zh-CN"/>
        </w:rPr>
        <w:t xml:space="preserve">). In the worst case, the transmitter could be closed to UE, forming a very strong blocker to UE’s DL reception, but UE is not able to suppress it via the RF filter which already assumes WB. In this case, AGC setting will not be optimal for the desired signal and the reception performance could be hugely degraded. </w:t>
      </w:r>
    </w:p>
    <w:p w14:paraId="00A1FE3C" w14:textId="2F704D7F" w:rsidR="007E778D" w:rsidRDefault="007E778D" w:rsidP="007E778D">
      <w:pPr>
        <w:pStyle w:val="Caption"/>
        <w:jc w:val="both"/>
        <w:rPr>
          <w:lang w:eastAsia="zh-CN"/>
        </w:rPr>
      </w:pPr>
      <w:bookmarkStart w:id="5" w:name="_Ref47555396"/>
      <w:r>
        <w:t xml:space="preserve">Observation </w:t>
      </w:r>
      <w:r w:rsidR="00281E06">
        <w:rPr>
          <w:noProof/>
        </w:rPr>
        <w:fldChar w:fldCharType="begin"/>
      </w:r>
      <w:r w:rsidR="00281E06">
        <w:rPr>
          <w:noProof/>
        </w:rPr>
        <w:instrText xml:space="preserve"> SEQ Observation \* ARABIC </w:instrText>
      </w:r>
      <w:r w:rsidR="00281E06">
        <w:rPr>
          <w:noProof/>
        </w:rPr>
        <w:fldChar w:fldCharType="separate"/>
      </w:r>
      <w:r w:rsidR="00683B28">
        <w:rPr>
          <w:noProof/>
        </w:rPr>
        <w:t>2</w:t>
      </w:r>
      <w:r w:rsidR="00281E06">
        <w:rPr>
          <w:noProof/>
        </w:rPr>
        <w:fldChar w:fldCharType="end"/>
      </w:r>
      <w:r>
        <w:t xml:space="preserve">: </w:t>
      </w:r>
      <w:r>
        <w:rPr>
          <w:lang w:eastAsia="zh-CN"/>
        </w:rPr>
        <w:t>When one of the configured subband is occupied by other non-serving transmissions, UE is not able to suppress it via the RF filter which already assumes WB. AGC setting will be not accurate and the reception performance is going to be bad.</w:t>
      </w:r>
      <w:bookmarkEnd w:id="5"/>
    </w:p>
    <w:p w14:paraId="5E7AD67A" w14:textId="77777777" w:rsidR="007E778D" w:rsidRPr="007E778D" w:rsidRDefault="007E778D" w:rsidP="007E778D">
      <w:pPr>
        <w:jc w:val="both"/>
        <w:rPr>
          <w:lang w:val="x-none" w:eastAsia="zh-CN"/>
        </w:rPr>
      </w:pPr>
    </w:p>
    <w:p w14:paraId="5252A5D6" w14:textId="073F8006" w:rsidR="00C236FA" w:rsidRDefault="00FC25F9" w:rsidP="007E778D">
      <w:pPr>
        <w:jc w:val="both"/>
        <w:rPr>
          <w:lang w:eastAsia="zh-CN"/>
        </w:rPr>
      </w:pPr>
      <w:r>
        <w:rPr>
          <w:lang w:eastAsia="zh-CN"/>
        </w:rPr>
        <w:t xml:space="preserve">One </w:t>
      </w:r>
      <w:r w:rsidR="00345213">
        <w:rPr>
          <w:lang w:eastAsia="zh-CN"/>
        </w:rPr>
        <w:t>thinking to deal with this kind of blocker is to introduce some UE receiver requirements like ACS. However, the fundamental problem over here is that UE has not spared time to adjust its RF filter to accommodate the LBT results at the BS side. Some UE may even have no such knowledge if it does not support GC-PDCCH or the GC-PDCCH is not broadcasted by its serving cell. Furthermore, in our understanding, current RF requirement only considers the case with LBT success on all configured subbands (</w:t>
      </w:r>
      <w:r w:rsidR="002D7107">
        <w:rPr>
          <w:lang w:eastAsia="zh-CN"/>
        </w:rPr>
        <w:t>Case</w:t>
      </w:r>
      <w:r w:rsidR="00345213">
        <w:rPr>
          <w:lang w:eastAsia="zh-CN"/>
        </w:rPr>
        <w:t xml:space="preserve"> 4). There is no any RF requirements for subbands with partial LBT success nor any RRM requirements which allows UE some spare time to adopt the RF filter setting. </w:t>
      </w:r>
    </w:p>
    <w:p w14:paraId="2CF7D8B6" w14:textId="58BCA502" w:rsidR="00345213" w:rsidRDefault="00345213" w:rsidP="00345213">
      <w:pPr>
        <w:pStyle w:val="Caption"/>
        <w:jc w:val="both"/>
        <w:rPr>
          <w:lang w:eastAsia="zh-CN"/>
        </w:rPr>
      </w:pPr>
      <w:bookmarkStart w:id="6" w:name="_Ref47555398"/>
      <w:r>
        <w:t xml:space="preserve">Observation </w:t>
      </w:r>
      <w:r w:rsidR="00281E06">
        <w:rPr>
          <w:noProof/>
        </w:rPr>
        <w:fldChar w:fldCharType="begin"/>
      </w:r>
      <w:r w:rsidR="00281E06">
        <w:rPr>
          <w:noProof/>
        </w:rPr>
        <w:instrText xml:space="preserve"> SEQ Observation \* ARABIC </w:instrText>
      </w:r>
      <w:r w:rsidR="00281E06">
        <w:rPr>
          <w:noProof/>
        </w:rPr>
        <w:fldChar w:fldCharType="separate"/>
      </w:r>
      <w:r w:rsidR="00683B28">
        <w:rPr>
          <w:noProof/>
        </w:rPr>
        <w:t>3</w:t>
      </w:r>
      <w:r w:rsidR="00281E06">
        <w:rPr>
          <w:noProof/>
        </w:rPr>
        <w:fldChar w:fldCharType="end"/>
      </w:r>
      <w:r>
        <w:t xml:space="preserve">: </w:t>
      </w:r>
      <w:r>
        <w:rPr>
          <w:lang w:eastAsia="zh-CN"/>
        </w:rPr>
        <w:t xml:space="preserve">There is no any RF requirements for subbands with partial LBT success nor any RRM requirements which allows UE some spare time to adopt the </w:t>
      </w:r>
      <w:r w:rsidR="00B65510">
        <w:rPr>
          <w:lang w:eastAsia="zh-CN"/>
        </w:rPr>
        <w:t xml:space="preserve">DL </w:t>
      </w:r>
      <w:r>
        <w:rPr>
          <w:lang w:eastAsia="zh-CN"/>
        </w:rPr>
        <w:t>RF filter setting.</w:t>
      </w:r>
      <w:bookmarkEnd w:id="6"/>
    </w:p>
    <w:p w14:paraId="1BECF79D" w14:textId="77777777" w:rsidR="00345213" w:rsidRPr="00345213" w:rsidRDefault="00345213" w:rsidP="007E778D">
      <w:pPr>
        <w:jc w:val="both"/>
        <w:rPr>
          <w:lang w:val="x-none" w:eastAsia="zh-CN"/>
        </w:rPr>
      </w:pPr>
    </w:p>
    <w:p w14:paraId="461BB0D7" w14:textId="3C336477" w:rsidR="007E5A15" w:rsidRDefault="007E5A15" w:rsidP="007E778D">
      <w:pPr>
        <w:jc w:val="both"/>
        <w:rPr>
          <w:lang w:eastAsia="zh-CN"/>
        </w:rPr>
      </w:pPr>
      <w:r>
        <w:rPr>
          <w:lang w:eastAsia="zh-CN"/>
        </w:rPr>
        <w:t>Based on above discussion, we found that the reception performance for Cases 2a, 2b and 3 are actually not guaranteed in Rel-16. If capabilities are introduced for Case 2a, 2b and 3, it is also not clear how good the UEs should be nor how these UE</w:t>
      </w:r>
      <w:r w:rsidR="008579E3">
        <w:rPr>
          <w:lang w:eastAsia="zh-CN"/>
        </w:rPr>
        <w:t>s</w:t>
      </w:r>
      <w:r>
        <w:rPr>
          <w:lang w:eastAsia="zh-CN"/>
        </w:rPr>
        <w:t xml:space="preserve"> can co-exist with other RATs on the unlicensed band. Without a clear understanding on UE’s performance requirement, we suggest to preclude Case 2a, 2b and 3 from Rel-16.</w:t>
      </w:r>
      <w:r w:rsidR="002D7107">
        <w:rPr>
          <w:lang w:eastAsia="zh-CN"/>
        </w:rPr>
        <w:t xml:space="preserve"> In other word, in Rel-16 WB operation, only Case 4 (Mode 1) is considered. </w:t>
      </w:r>
    </w:p>
    <w:p w14:paraId="46543221" w14:textId="7C79F51E" w:rsidR="007E5A15" w:rsidRDefault="007E5A15" w:rsidP="007E5A15">
      <w:pPr>
        <w:pStyle w:val="Caption"/>
        <w:rPr>
          <w:lang w:eastAsia="zh-CN"/>
        </w:rPr>
      </w:pPr>
      <w:bookmarkStart w:id="7" w:name="_Ref47555405"/>
      <w:r>
        <w:t xml:space="preserve">Proposal </w:t>
      </w:r>
      <w:r w:rsidR="00281E06">
        <w:rPr>
          <w:noProof/>
        </w:rPr>
        <w:fldChar w:fldCharType="begin"/>
      </w:r>
      <w:r w:rsidR="00281E06">
        <w:rPr>
          <w:noProof/>
        </w:rPr>
        <w:instrText xml:space="preserve"> SEQ Proposal \* ARABIC </w:instrText>
      </w:r>
      <w:r w:rsidR="00281E06">
        <w:rPr>
          <w:noProof/>
        </w:rPr>
        <w:fldChar w:fldCharType="separate"/>
      </w:r>
      <w:r w:rsidR="00683B28">
        <w:rPr>
          <w:noProof/>
        </w:rPr>
        <w:t>1</w:t>
      </w:r>
      <w:r w:rsidR="00281E06">
        <w:rPr>
          <w:noProof/>
        </w:rPr>
        <w:fldChar w:fldCharType="end"/>
      </w:r>
      <w:r>
        <w:t xml:space="preserve">: </w:t>
      </w:r>
      <w:r w:rsidR="00DC2194">
        <w:rPr>
          <w:lang w:eastAsia="zh-CN"/>
        </w:rPr>
        <w:t xml:space="preserve">DL </w:t>
      </w:r>
      <w:r w:rsidR="002D7107">
        <w:rPr>
          <w:lang w:eastAsia="zh-CN"/>
        </w:rPr>
        <w:t xml:space="preserve">WB operation Case 4 (Mode 1) is </w:t>
      </w:r>
      <w:r w:rsidR="007711DC">
        <w:rPr>
          <w:lang w:eastAsia="zh-CN"/>
        </w:rPr>
        <w:t>supported</w:t>
      </w:r>
      <w:r w:rsidR="002D7107">
        <w:rPr>
          <w:lang w:eastAsia="zh-CN"/>
        </w:rPr>
        <w:t xml:space="preserve"> in Rel-16</w:t>
      </w:r>
      <w:r w:rsidR="00073F6B">
        <w:rPr>
          <w:lang w:eastAsia="zh-CN"/>
        </w:rPr>
        <w:t xml:space="preserve"> with capability signaling</w:t>
      </w:r>
      <w:r w:rsidR="002D7107">
        <w:rPr>
          <w:lang w:eastAsia="zh-CN"/>
        </w:rPr>
        <w:t>.</w:t>
      </w:r>
      <w:bookmarkEnd w:id="7"/>
    </w:p>
    <w:p w14:paraId="36086AF4" w14:textId="373BB4DE" w:rsidR="002D7107" w:rsidRPr="002D7107" w:rsidRDefault="002D7107" w:rsidP="002D7107">
      <w:pPr>
        <w:pStyle w:val="Caption"/>
        <w:rPr>
          <w:lang w:eastAsia="zh-CN"/>
        </w:rPr>
      </w:pPr>
      <w:bookmarkStart w:id="8" w:name="_Ref47555407"/>
      <w:r>
        <w:t xml:space="preserve">Proposal </w:t>
      </w:r>
      <w:r w:rsidR="00281E06">
        <w:rPr>
          <w:noProof/>
        </w:rPr>
        <w:fldChar w:fldCharType="begin"/>
      </w:r>
      <w:r w:rsidR="00281E06">
        <w:rPr>
          <w:noProof/>
        </w:rPr>
        <w:instrText xml:space="preserve"> SEQ Proposal \* ARABIC </w:instrText>
      </w:r>
      <w:r w:rsidR="00281E06">
        <w:rPr>
          <w:noProof/>
        </w:rPr>
        <w:fldChar w:fldCharType="separate"/>
      </w:r>
      <w:r w:rsidR="00683B28">
        <w:rPr>
          <w:noProof/>
        </w:rPr>
        <w:t>2</w:t>
      </w:r>
      <w:r w:rsidR="00281E06">
        <w:rPr>
          <w:noProof/>
        </w:rPr>
        <w:fldChar w:fldCharType="end"/>
      </w:r>
      <w:r>
        <w:t xml:space="preserve">: </w:t>
      </w:r>
      <w:r w:rsidR="00DC2194">
        <w:t xml:space="preserve">DL </w:t>
      </w:r>
      <w:r>
        <w:t xml:space="preserve">WB operation </w:t>
      </w:r>
      <w:r>
        <w:rPr>
          <w:lang w:eastAsia="zh-CN"/>
        </w:rPr>
        <w:t>Cases 2a, 2b and 3 are not supported in Rel-16</w:t>
      </w:r>
      <w:bookmarkEnd w:id="8"/>
      <w:r>
        <w:rPr>
          <w:lang w:eastAsia="zh-CN"/>
        </w:rPr>
        <w:t xml:space="preserve"> </w:t>
      </w:r>
    </w:p>
    <w:p w14:paraId="451AE88E" w14:textId="77777777" w:rsidR="007E5A15" w:rsidRPr="00E14DA8" w:rsidRDefault="007E5A15" w:rsidP="007E778D">
      <w:pPr>
        <w:jc w:val="both"/>
        <w:rPr>
          <w:lang w:eastAsia="zh-CN"/>
        </w:rPr>
      </w:pPr>
    </w:p>
    <w:p w14:paraId="701E00FE" w14:textId="77777777" w:rsidR="00E14DA8" w:rsidRPr="00E14DA8" w:rsidRDefault="00E14DA8" w:rsidP="00E14DA8">
      <w:pPr>
        <w:rPr>
          <w:lang w:eastAsia="zh-CN"/>
        </w:rPr>
      </w:pPr>
    </w:p>
    <w:p w14:paraId="0521C25D" w14:textId="199A660D" w:rsidR="003479AF" w:rsidRPr="003479AF" w:rsidRDefault="003479AF" w:rsidP="003479AF">
      <w:pPr>
        <w:pStyle w:val="Caption"/>
        <w:jc w:val="both"/>
        <w:rPr>
          <w:sz w:val="22"/>
          <w:szCs w:val="22"/>
          <w:u w:val="single"/>
          <w:lang w:val="en-US" w:eastAsia="zh-CN"/>
        </w:rPr>
      </w:pPr>
      <w:r>
        <w:rPr>
          <w:sz w:val="22"/>
          <w:szCs w:val="22"/>
          <w:u w:val="single"/>
          <w:lang w:val="en-US" w:eastAsia="zh-CN"/>
        </w:rPr>
        <w:t>U</w:t>
      </w:r>
      <w:r w:rsidRPr="003479AF">
        <w:rPr>
          <w:sz w:val="22"/>
          <w:szCs w:val="22"/>
          <w:u w:val="single"/>
          <w:lang w:val="en-US" w:eastAsia="zh-CN"/>
        </w:rPr>
        <w:t>L WB operation</w:t>
      </w:r>
    </w:p>
    <w:p w14:paraId="6E2E6691" w14:textId="1188AE33" w:rsidR="003479AF" w:rsidRDefault="00584396" w:rsidP="003479AF">
      <w:pPr>
        <w:rPr>
          <w:lang w:eastAsia="zh-CN"/>
        </w:rPr>
      </w:pPr>
      <w:r>
        <w:rPr>
          <w:lang w:eastAsia="zh-CN"/>
        </w:rPr>
        <w:t>There are total 3 cases mentioned in [1], as illustrated in</w:t>
      </w:r>
      <w:r w:rsidR="00E9110B">
        <w:rPr>
          <w:lang w:eastAsia="zh-CN"/>
        </w:rPr>
        <w:t xml:space="preserve"> </w:t>
      </w:r>
      <w:r>
        <w:rPr>
          <w:lang w:eastAsia="zh-CN"/>
        </w:rPr>
        <w:fldChar w:fldCharType="begin"/>
      </w:r>
      <w:r>
        <w:rPr>
          <w:lang w:eastAsia="zh-CN"/>
        </w:rPr>
        <w:instrText xml:space="preserve"> REF _Ref47546849 \h </w:instrText>
      </w:r>
      <w:r>
        <w:rPr>
          <w:lang w:eastAsia="zh-CN"/>
        </w:rPr>
      </w:r>
      <w:r>
        <w:rPr>
          <w:lang w:eastAsia="zh-CN"/>
        </w:rPr>
        <w:fldChar w:fldCharType="separate"/>
      </w:r>
      <w:r w:rsidR="00683B28">
        <w:t xml:space="preserve">Figure </w:t>
      </w:r>
      <w:r w:rsidR="00683B28">
        <w:rPr>
          <w:noProof/>
        </w:rPr>
        <w:t>3</w:t>
      </w:r>
      <w:r>
        <w:rPr>
          <w:lang w:eastAsia="zh-CN"/>
        </w:rPr>
        <w:fldChar w:fldCharType="end"/>
      </w:r>
      <w:r>
        <w:rPr>
          <w:lang w:eastAsia="zh-CN"/>
        </w:rPr>
        <w:t>.</w:t>
      </w:r>
    </w:p>
    <w:p w14:paraId="11934749" w14:textId="0067B06D" w:rsidR="008D5751" w:rsidRDefault="008D5751" w:rsidP="00D822F0">
      <w:pPr>
        <w:pStyle w:val="ListParagraph"/>
        <w:numPr>
          <w:ilvl w:val="0"/>
          <w:numId w:val="19"/>
        </w:numPr>
        <w:jc w:val="both"/>
        <w:rPr>
          <w:lang w:eastAsia="zh-CN"/>
        </w:rPr>
      </w:pPr>
      <w:r w:rsidRPr="00E9110B">
        <w:rPr>
          <w:u w:val="single"/>
          <w:lang w:eastAsia="zh-CN"/>
        </w:rPr>
        <w:t>Case 1: LBT passes for single subband</w:t>
      </w:r>
    </w:p>
    <w:p w14:paraId="0B49BAC3" w14:textId="2D758C00" w:rsidR="008D5751" w:rsidRDefault="008D5751" w:rsidP="008847D8">
      <w:pPr>
        <w:pStyle w:val="ListParagraph"/>
        <w:numPr>
          <w:ilvl w:val="0"/>
          <w:numId w:val="19"/>
        </w:numPr>
        <w:rPr>
          <w:lang w:eastAsia="zh-CN"/>
        </w:rPr>
      </w:pPr>
      <w:r w:rsidRPr="00E9110B">
        <w:rPr>
          <w:u w:val="single"/>
          <w:lang w:eastAsia="zh-CN"/>
        </w:rPr>
        <w:t>Case 2: LBT passes for multiple contiguous subbands</w:t>
      </w:r>
    </w:p>
    <w:p w14:paraId="268E8237" w14:textId="5AD5D510" w:rsidR="008D5751" w:rsidRPr="000A6B64" w:rsidRDefault="008D5751" w:rsidP="008D5751">
      <w:pPr>
        <w:pStyle w:val="ListParagraph"/>
        <w:numPr>
          <w:ilvl w:val="0"/>
          <w:numId w:val="19"/>
        </w:numPr>
        <w:rPr>
          <w:u w:val="single"/>
          <w:lang w:eastAsia="zh-CN"/>
        </w:rPr>
      </w:pPr>
      <w:r>
        <w:rPr>
          <w:u w:val="single"/>
          <w:lang w:eastAsia="zh-CN"/>
        </w:rPr>
        <w:t>Case 3</w:t>
      </w:r>
      <w:r w:rsidRPr="000A6B64">
        <w:rPr>
          <w:u w:val="single"/>
          <w:lang w:eastAsia="zh-CN"/>
        </w:rPr>
        <w:t xml:space="preserve">: </w:t>
      </w:r>
      <w:r>
        <w:rPr>
          <w:u w:val="single"/>
          <w:lang w:eastAsia="zh-CN"/>
        </w:rPr>
        <w:t>LBT passes for all subbands</w:t>
      </w:r>
      <w:r w:rsidRPr="000A6B64">
        <w:rPr>
          <w:lang w:eastAsia="zh-CN"/>
        </w:rPr>
        <w:t xml:space="preserve"> </w:t>
      </w:r>
    </w:p>
    <w:p w14:paraId="0A4FFF6F" w14:textId="37EE28DF" w:rsidR="00584396" w:rsidRDefault="00584396" w:rsidP="00584396">
      <w:pPr>
        <w:jc w:val="center"/>
        <w:rPr>
          <w:lang w:eastAsia="zh-CN"/>
        </w:rPr>
      </w:pPr>
      <w:r w:rsidRPr="00584396">
        <w:rPr>
          <w:noProof/>
        </w:rPr>
        <w:lastRenderedPageBreak/>
        <w:drawing>
          <wp:inline distT="0" distB="0" distL="0" distR="0" wp14:anchorId="45B84C8A" wp14:editId="04C17F7B">
            <wp:extent cx="4759699" cy="2332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85390" cy="2345010"/>
                    </a:xfrm>
                    <a:prstGeom prst="rect">
                      <a:avLst/>
                    </a:prstGeom>
                    <a:noFill/>
                    <a:ln>
                      <a:noFill/>
                    </a:ln>
                  </pic:spPr>
                </pic:pic>
              </a:graphicData>
            </a:graphic>
          </wp:inline>
        </w:drawing>
      </w:r>
      <w:r w:rsidRPr="00584396">
        <w:rPr>
          <w:lang w:eastAsia="zh-CN"/>
        </w:rPr>
        <w:t xml:space="preserve"> </w:t>
      </w:r>
    </w:p>
    <w:p w14:paraId="3A06F4E8" w14:textId="52118EDC" w:rsidR="00584396" w:rsidRDefault="00584396" w:rsidP="00584396">
      <w:pPr>
        <w:pStyle w:val="Caption"/>
        <w:jc w:val="center"/>
        <w:rPr>
          <w:lang w:eastAsia="zh-CN"/>
        </w:rPr>
      </w:pPr>
      <w:bookmarkStart w:id="9" w:name="_Ref47546849"/>
      <w:r>
        <w:t xml:space="preserve">Figure </w:t>
      </w:r>
      <w:r>
        <w:fldChar w:fldCharType="begin"/>
      </w:r>
      <w:r>
        <w:instrText xml:space="preserve"> SEQ Figure \* ARABIC </w:instrText>
      </w:r>
      <w:r>
        <w:fldChar w:fldCharType="separate"/>
      </w:r>
      <w:r w:rsidR="00683B28">
        <w:rPr>
          <w:noProof/>
        </w:rPr>
        <w:t>3</w:t>
      </w:r>
      <w:r>
        <w:fldChar w:fldCharType="end"/>
      </w:r>
      <w:bookmarkEnd w:id="9"/>
      <w:r>
        <w:t xml:space="preserve">. </w:t>
      </w:r>
      <w:r>
        <w:rPr>
          <w:lang w:val="en-US"/>
        </w:rPr>
        <w:t xml:space="preserve">Three </w:t>
      </w:r>
      <w:r w:rsidR="003C6C2A">
        <w:rPr>
          <w:lang w:val="en-US"/>
        </w:rPr>
        <w:t>UL</w:t>
      </w:r>
      <w:r>
        <w:rPr>
          <w:lang w:val="en-US"/>
        </w:rPr>
        <w:t xml:space="preserve"> WB operation cases mentioned in [1].</w:t>
      </w:r>
    </w:p>
    <w:p w14:paraId="30276BF2" w14:textId="7D45B84E" w:rsidR="00584396" w:rsidRPr="00584396" w:rsidRDefault="00584396" w:rsidP="00584396">
      <w:pPr>
        <w:jc w:val="center"/>
        <w:rPr>
          <w:lang w:val="x-none" w:eastAsia="zh-CN"/>
        </w:rPr>
      </w:pPr>
    </w:p>
    <w:p w14:paraId="2597837A" w14:textId="1B2B3121" w:rsidR="008F3FA8" w:rsidRDefault="008F3FA8" w:rsidP="008F3FA8">
      <w:pPr>
        <w:jc w:val="both"/>
        <w:rPr>
          <w:lang w:eastAsia="zh-CN"/>
        </w:rPr>
      </w:pPr>
      <w:r>
        <w:rPr>
          <w:lang w:eastAsia="zh-CN"/>
        </w:rPr>
        <w:t>If the LBT is done by UE, e.g., the UL transmission is not within the COT occupied by BS, then UE is only provided by a very short time (tens of us) to re-configure its UL transmission filter</w:t>
      </w:r>
      <w:r w:rsidR="00373EE8">
        <w:rPr>
          <w:lang w:eastAsia="zh-CN"/>
        </w:rPr>
        <w:t xml:space="preserve"> after detecting a clean channel</w:t>
      </w:r>
      <w:r>
        <w:rPr>
          <w:lang w:eastAsia="zh-CN"/>
        </w:rPr>
        <w:t xml:space="preserve">. In our view, this is not feasible in practical UE implementation. </w:t>
      </w:r>
      <w:r w:rsidR="00D75E8F">
        <w:rPr>
          <w:lang w:eastAsia="zh-CN"/>
        </w:rPr>
        <w:t>Therefore, it is fair to assume that the WB Tx filter</w:t>
      </w:r>
      <w:r w:rsidR="008310E4">
        <w:rPr>
          <w:lang w:eastAsia="zh-CN"/>
        </w:rPr>
        <w:t xml:space="preserve"> and same LO</w:t>
      </w:r>
      <w:r w:rsidR="00D75E8F">
        <w:rPr>
          <w:lang w:eastAsia="zh-CN"/>
        </w:rPr>
        <w:t xml:space="preserve"> </w:t>
      </w:r>
      <w:r w:rsidR="008310E4">
        <w:rPr>
          <w:lang w:eastAsia="zh-CN"/>
        </w:rPr>
        <w:t>are</w:t>
      </w:r>
      <w:r w:rsidR="00D75E8F">
        <w:rPr>
          <w:lang w:eastAsia="zh-CN"/>
        </w:rPr>
        <w:t xml:space="preserve"> still used for all 3 cases. </w:t>
      </w:r>
      <w:r w:rsidR="004B4143">
        <w:rPr>
          <w:lang w:eastAsia="zh-CN"/>
        </w:rPr>
        <w:t>In that case, i</w:t>
      </w:r>
      <w:r w:rsidR="00D75E8F">
        <w:rPr>
          <w:lang w:eastAsia="zh-CN"/>
        </w:rPr>
        <w:t xml:space="preserve">t is very challenging for UE to meet the UL transmission requirements specific for different LBT success/fail results. In order to still comply with the Tx requirements, the </w:t>
      </w:r>
      <w:r w:rsidR="008C58B8">
        <w:rPr>
          <w:lang w:eastAsia="zh-CN"/>
        </w:rPr>
        <w:t>most likely</w:t>
      </w:r>
      <w:r w:rsidR="00D75E8F">
        <w:rPr>
          <w:lang w:eastAsia="zh-CN"/>
        </w:rPr>
        <w:t xml:space="preserve"> </w:t>
      </w:r>
      <w:r w:rsidR="00A026CA">
        <w:rPr>
          <w:lang w:eastAsia="zh-CN"/>
        </w:rPr>
        <w:t>outcome</w:t>
      </w:r>
      <w:r w:rsidR="00D75E8F">
        <w:rPr>
          <w:lang w:eastAsia="zh-CN"/>
        </w:rPr>
        <w:t xml:space="preserve"> is that UE will only choose to implement Case 3. In other words, it is questionable on the necessarily to introduce Case 1 and Case 2</w:t>
      </w:r>
      <w:r w:rsidR="002B0941">
        <w:rPr>
          <w:lang w:eastAsia="zh-CN"/>
        </w:rPr>
        <w:t xml:space="preserve"> in Rel-16</w:t>
      </w:r>
      <w:r w:rsidR="00D75E8F">
        <w:rPr>
          <w:lang w:eastAsia="zh-CN"/>
        </w:rPr>
        <w:t>.</w:t>
      </w:r>
    </w:p>
    <w:p w14:paraId="2E376363" w14:textId="77777777" w:rsidR="00B65510" w:rsidRDefault="00DC2194" w:rsidP="00DC2194">
      <w:pPr>
        <w:pStyle w:val="Caption"/>
        <w:rPr>
          <w:lang w:eastAsia="zh-CN"/>
        </w:rPr>
      </w:pPr>
      <w:bookmarkStart w:id="10" w:name="_Ref47555399"/>
      <w:r>
        <w:t xml:space="preserve">Observation </w:t>
      </w:r>
      <w:r w:rsidR="00281E06">
        <w:rPr>
          <w:noProof/>
        </w:rPr>
        <w:fldChar w:fldCharType="begin"/>
      </w:r>
      <w:r w:rsidR="00281E06">
        <w:rPr>
          <w:noProof/>
        </w:rPr>
        <w:instrText xml:space="preserve"> SEQ Observation \* ARABIC </w:instrText>
      </w:r>
      <w:r w:rsidR="00281E06">
        <w:rPr>
          <w:noProof/>
        </w:rPr>
        <w:fldChar w:fldCharType="separate"/>
      </w:r>
      <w:r w:rsidR="00683B28">
        <w:rPr>
          <w:noProof/>
        </w:rPr>
        <w:t>4</w:t>
      </w:r>
      <w:r w:rsidR="00281E06">
        <w:rPr>
          <w:noProof/>
        </w:rPr>
        <w:fldChar w:fldCharType="end"/>
      </w:r>
      <w:r>
        <w:t xml:space="preserve">: When </w:t>
      </w:r>
      <w:r w:rsidR="00B65510">
        <w:rPr>
          <w:lang w:eastAsia="zh-CN"/>
        </w:rPr>
        <w:t>the LBT is done by UE, only UL WB operation Case 3 is practical for UE implementation.</w:t>
      </w:r>
      <w:bookmarkEnd w:id="10"/>
      <w:r w:rsidR="00B65510">
        <w:rPr>
          <w:lang w:eastAsia="zh-CN"/>
        </w:rPr>
        <w:t xml:space="preserve"> </w:t>
      </w:r>
    </w:p>
    <w:p w14:paraId="1B5A97EA" w14:textId="77777777" w:rsidR="00B65510" w:rsidRDefault="00B65510" w:rsidP="00DC2194">
      <w:pPr>
        <w:pStyle w:val="Caption"/>
        <w:rPr>
          <w:lang w:eastAsia="zh-CN"/>
        </w:rPr>
      </w:pPr>
    </w:p>
    <w:p w14:paraId="09D62E02" w14:textId="30E773AF" w:rsidR="00864DA4" w:rsidRDefault="00B65510" w:rsidP="00864DA4">
      <w:pPr>
        <w:pStyle w:val="Caption"/>
        <w:tabs>
          <w:tab w:val="left" w:pos="5278"/>
        </w:tabs>
        <w:jc w:val="both"/>
        <w:rPr>
          <w:b w:val="0"/>
          <w:sz w:val="22"/>
          <w:szCs w:val="22"/>
          <w:lang w:val="en-US" w:eastAsia="zh-CN"/>
        </w:rPr>
      </w:pPr>
      <w:r w:rsidRPr="00090254">
        <w:rPr>
          <w:b w:val="0"/>
          <w:sz w:val="22"/>
          <w:szCs w:val="22"/>
          <w:lang w:val="en-US" w:eastAsia="zh-CN"/>
        </w:rPr>
        <w:t>When the UL transmission is within the COT occupied by BS</w:t>
      </w:r>
      <w:r w:rsidR="00090254" w:rsidRPr="00090254">
        <w:rPr>
          <w:b w:val="0"/>
          <w:sz w:val="22"/>
          <w:szCs w:val="22"/>
          <w:lang w:val="en-US" w:eastAsia="zh-CN"/>
        </w:rPr>
        <w:t xml:space="preserve"> and the gap between </w:t>
      </w:r>
      <w:r w:rsidR="003E0483" w:rsidRPr="00090254">
        <w:rPr>
          <w:b w:val="0"/>
          <w:sz w:val="22"/>
          <w:szCs w:val="22"/>
          <w:lang w:val="en-US" w:eastAsia="zh-CN"/>
        </w:rPr>
        <w:t xml:space="preserve">previous </w:t>
      </w:r>
      <w:r w:rsidR="00D20D9F">
        <w:rPr>
          <w:b w:val="0"/>
          <w:sz w:val="22"/>
          <w:szCs w:val="22"/>
          <w:lang w:val="en-US" w:eastAsia="zh-CN"/>
        </w:rPr>
        <w:t>DL</w:t>
      </w:r>
      <w:r w:rsidR="00090254" w:rsidRPr="00090254">
        <w:rPr>
          <w:b w:val="0"/>
          <w:sz w:val="22"/>
          <w:szCs w:val="22"/>
          <w:lang w:val="en-US" w:eastAsia="zh-CN"/>
        </w:rPr>
        <w:t xml:space="preserve"> transmission and </w:t>
      </w:r>
      <w:r w:rsidR="00250CDC">
        <w:rPr>
          <w:b w:val="0"/>
          <w:sz w:val="22"/>
          <w:szCs w:val="22"/>
          <w:lang w:val="en-US" w:eastAsia="zh-CN"/>
        </w:rPr>
        <w:t xml:space="preserve">next </w:t>
      </w:r>
      <w:r w:rsidR="00D20D9F">
        <w:rPr>
          <w:b w:val="0"/>
          <w:sz w:val="22"/>
          <w:szCs w:val="22"/>
          <w:lang w:val="en-US" w:eastAsia="zh-CN"/>
        </w:rPr>
        <w:t>UL</w:t>
      </w:r>
      <w:r w:rsidR="00090254" w:rsidRPr="00090254">
        <w:rPr>
          <w:b w:val="0"/>
          <w:sz w:val="22"/>
          <w:szCs w:val="22"/>
          <w:lang w:val="en-US" w:eastAsia="zh-CN"/>
        </w:rPr>
        <w:t xml:space="preserve"> transmission is within 16us, UE does not need perform LBT before transmitting. </w:t>
      </w:r>
      <w:r w:rsidR="00864DA4">
        <w:rPr>
          <w:b w:val="0"/>
          <w:sz w:val="22"/>
          <w:szCs w:val="22"/>
          <w:lang w:val="en-US" w:eastAsia="zh-CN"/>
        </w:rPr>
        <w:t xml:space="preserve">Given that the UL preparation time (N2) should always follow UE’s capability, some UE UL preparation time will be provided to UE. In our view, UE may be able to re-adjust </w:t>
      </w:r>
      <w:r w:rsidR="00CE01C5">
        <w:rPr>
          <w:b w:val="0"/>
          <w:sz w:val="22"/>
          <w:szCs w:val="22"/>
          <w:lang w:val="en-US" w:eastAsia="zh-CN"/>
        </w:rPr>
        <w:t>its</w:t>
      </w:r>
      <w:r w:rsidR="00864DA4">
        <w:rPr>
          <w:b w:val="0"/>
          <w:sz w:val="22"/>
          <w:szCs w:val="22"/>
          <w:lang w:val="en-US" w:eastAsia="zh-CN"/>
        </w:rPr>
        <w:t xml:space="preserve"> Tx filter BW and LO to meet the corresponding UL requirements without impacting DL reception. Since in Rel-15, the UL preparation time (N2) did not consider the re-configuration of UL Tx filter, it is suggest to add capability to support UL WB operation Cases 1 and 2.</w:t>
      </w:r>
    </w:p>
    <w:p w14:paraId="218F9749" w14:textId="00CAB4AA" w:rsidR="00B12208" w:rsidRDefault="00B12208" w:rsidP="00B12208">
      <w:pPr>
        <w:pStyle w:val="Caption"/>
        <w:rPr>
          <w:lang w:eastAsia="zh-CN"/>
        </w:rPr>
      </w:pPr>
      <w:bookmarkStart w:id="11" w:name="_Ref47555401"/>
      <w:r>
        <w:t xml:space="preserve">Observation </w:t>
      </w:r>
      <w:r>
        <w:fldChar w:fldCharType="begin"/>
      </w:r>
      <w:r>
        <w:instrText xml:space="preserve"> SEQ Observation \* ARABIC </w:instrText>
      </w:r>
      <w:r>
        <w:fldChar w:fldCharType="separate"/>
      </w:r>
      <w:r w:rsidR="00683B28">
        <w:rPr>
          <w:noProof/>
        </w:rPr>
        <w:t>5</w:t>
      </w:r>
      <w:r>
        <w:fldChar w:fldCharType="end"/>
      </w:r>
      <w:r>
        <w:t xml:space="preserve">: When </w:t>
      </w:r>
      <w:r>
        <w:rPr>
          <w:lang w:eastAsia="zh-CN"/>
        </w:rPr>
        <w:t xml:space="preserve">the LBT is not done by UE, </w:t>
      </w:r>
      <w:r w:rsidR="00864DA4">
        <w:rPr>
          <w:lang w:eastAsia="zh-CN"/>
        </w:rPr>
        <w:t xml:space="preserve">UL WB operation </w:t>
      </w:r>
      <w:r>
        <w:rPr>
          <w:lang w:eastAsia="zh-CN"/>
        </w:rPr>
        <w:t xml:space="preserve">Case 3 </w:t>
      </w:r>
      <w:r w:rsidR="00864DA4">
        <w:rPr>
          <w:lang w:eastAsia="zh-CN"/>
        </w:rPr>
        <w:t>remains the baseline UE behavior, while capabilities can be introduced for Cases 1 and 2.</w:t>
      </w:r>
      <w:bookmarkEnd w:id="11"/>
      <w:r>
        <w:rPr>
          <w:lang w:eastAsia="zh-CN"/>
        </w:rPr>
        <w:t xml:space="preserve"> </w:t>
      </w:r>
    </w:p>
    <w:p w14:paraId="66A5EA6D" w14:textId="0CB917EB" w:rsidR="00DC2194" w:rsidRDefault="00E5162D" w:rsidP="00E5162D">
      <w:pPr>
        <w:jc w:val="center"/>
        <w:rPr>
          <w:lang w:val="x-none" w:eastAsia="zh-CN"/>
        </w:rPr>
      </w:pPr>
      <w:r w:rsidRPr="00E5162D">
        <w:rPr>
          <w:noProof/>
        </w:rPr>
        <w:lastRenderedPageBreak/>
        <w:drawing>
          <wp:inline distT="0" distB="0" distL="0" distR="0" wp14:anchorId="59B87432" wp14:editId="6716C4F9">
            <wp:extent cx="3693226" cy="31260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0663" cy="3132372"/>
                    </a:xfrm>
                    <a:prstGeom prst="rect">
                      <a:avLst/>
                    </a:prstGeom>
                    <a:noFill/>
                    <a:ln>
                      <a:noFill/>
                    </a:ln>
                  </pic:spPr>
                </pic:pic>
              </a:graphicData>
            </a:graphic>
          </wp:inline>
        </w:drawing>
      </w:r>
    </w:p>
    <w:p w14:paraId="6F8F74B2" w14:textId="715B2AFA" w:rsidR="00E5162D" w:rsidRDefault="00E5162D" w:rsidP="00E5162D">
      <w:pPr>
        <w:pStyle w:val="Caption"/>
        <w:jc w:val="center"/>
        <w:rPr>
          <w:lang w:eastAsia="zh-CN"/>
        </w:rPr>
      </w:pPr>
      <w:r>
        <w:t xml:space="preserve">Figure </w:t>
      </w:r>
      <w:r>
        <w:fldChar w:fldCharType="begin"/>
      </w:r>
      <w:r>
        <w:instrText xml:space="preserve"> SEQ Figure \* ARABIC </w:instrText>
      </w:r>
      <w:r>
        <w:fldChar w:fldCharType="separate"/>
      </w:r>
      <w:r w:rsidR="00683B28">
        <w:rPr>
          <w:noProof/>
        </w:rPr>
        <w:t>4</w:t>
      </w:r>
      <w:r>
        <w:fldChar w:fldCharType="end"/>
      </w:r>
      <w:r w:rsidR="003B6442">
        <w:t>.</w:t>
      </w:r>
      <w:r>
        <w:t xml:space="preserve"> One example on UL scheduling in a COT without LBT at UE side</w:t>
      </w:r>
    </w:p>
    <w:p w14:paraId="7B52158C" w14:textId="77777777" w:rsidR="00E5162D" w:rsidRDefault="00E5162D" w:rsidP="008F3FA8">
      <w:pPr>
        <w:jc w:val="both"/>
        <w:rPr>
          <w:lang w:val="x-none" w:eastAsia="zh-CN"/>
        </w:rPr>
      </w:pPr>
    </w:p>
    <w:p w14:paraId="1D31259E" w14:textId="49C1D083" w:rsidR="00D75E8F" w:rsidRDefault="00D75E8F" w:rsidP="00D75E8F">
      <w:pPr>
        <w:jc w:val="both"/>
        <w:rPr>
          <w:lang w:eastAsia="zh-CN"/>
        </w:rPr>
      </w:pPr>
      <w:r>
        <w:rPr>
          <w:lang w:eastAsia="zh-CN"/>
        </w:rPr>
        <w:t xml:space="preserve">Based on above discussion, we think UL WB operation Case 3 </w:t>
      </w:r>
      <w:r w:rsidR="00CB344F">
        <w:rPr>
          <w:lang w:eastAsia="zh-CN"/>
        </w:rPr>
        <w:t>can be supported with capability, while Case 1 and 2 are only feasible for the case when UE does not need to perform LBT before UL transmission.</w:t>
      </w:r>
      <w:r w:rsidRPr="00D75E8F">
        <w:rPr>
          <w:lang w:eastAsia="zh-CN"/>
        </w:rPr>
        <w:t xml:space="preserve"> </w:t>
      </w:r>
    </w:p>
    <w:p w14:paraId="017CE50F" w14:textId="3F5023D9" w:rsidR="00D75E8F" w:rsidRDefault="00D75E8F" w:rsidP="00D75E8F">
      <w:pPr>
        <w:pStyle w:val="Caption"/>
        <w:rPr>
          <w:lang w:eastAsia="zh-CN"/>
        </w:rPr>
      </w:pPr>
      <w:bookmarkStart w:id="12" w:name="_Ref47555408"/>
      <w:r>
        <w:t xml:space="preserve">Proposal </w:t>
      </w:r>
      <w:r>
        <w:fldChar w:fldCharType="begin"/>
      </w:r>
      <w:r>
        <w:instrText xml:space="preserve"> SEQ Proposal \* ARABIC </w:instrText>
      </w:r>
      <w:r>
        <w:fldChar w:fldCharType="separate"/>
      </w:r>
      <w:r w:rsidR="00683B28">
        <w:rPr>
          <w:noProof/>
        </w:rPr>
        <w:t>3</w:t>
      </w:r>
      <w:r>
        <w:fldChar w:fldCharType="end"/>
      </w:r>
      <w:r>
        <w:t xml:space="preserve">: </w:t>
      </w:r>
      <w:r>
        <w:rPr>
          <w:lang w:eastAsia="zh-CN"/>
        </w:rPr>
        <w:t>UL WB operation Case 3 is supported in Rel-16</w:t>
      </w:r>
      <w:r w:rsidR="00A54CE5">
        <w:rPr>
          <w:lang w:eastAsia="zh-CN"/>
        </w:rPr>
        <w:t xml:space="preserve"> with UE capability signaling</w:t>
      </w:r>
      <w:r>
        <w:rPr>
          <w:lang w:eastAsia="zh-CN"/>
        </w:rPr>
        <w:t>.</w:t>
      </w:r>
      <w:bookmarkEnd w:id="12"/>
    </w:p>
    <w:p w14:paraId="54A15B67" w14:textId="7C976A0F" w:rsidR="00394901" w:rsidRDefault="00D75E8F" w:rsidP="003C2310">
      <w:pPr>
        <w:pStyle w:val="Caption"/>
        <w:rPr>
          <w:iCs/>
        </w:rPr>
      </w:pPr>
      <w:bookmarkStart w:id="13" w:name="_Ref47555410"/>
      <w:r>
        <w:t xml:space="preserve">Proposal </w:t>
      </w:r>
      <w:r>
        <w:fldChar w:fldCharType="begin"/>
      </w:r>
      <w:r>
        <w:instrText xml:space="preserve"> SEQ Proposal \* ARABIC </w:instrText>
      </w:r>
      <w:r>
        <w:fldChar w:fldCharType="separate"/>
      </w:r>
      <w:r w:rsidR="00683B28">
        <w:rPr>
          <w:noProof/>
        </w:rPr>
        <w:t>4</w:t>
      </w:r>
      <w:r>
        <w:fldChar w:fldCharType="end"/>
      </w:r>
      <w:r>
        <w:t xml:space="preserve">: UL </w:t>
      </w:r>
      <w:r w:rsidR="00803C56">
        <w:t xml:space="preserve">WB operation </w:t>
      </w:r>
      <w:r w:rsidR="00803C56">
        <w:rPr>
          <w:lang w:eastAsia="zh-CN"/>
        </w:rPr>
        <w:t>Cases 1 and 2 are supported with UE capability signaling in Rel-16, only if UE does not need to perform LBT before UL transmission</w:t>
      </w:r>
      <w:bookmarkEnd w:id="13"/>
      <w:r w:rsidR="000B000F">
        <w:rPr>
          <w:lang w:eastAsia="zh-CN"/>
        </w:rPr>
        <w:t>.</w:t>
      </w:r>
      <w:r>
        <w:rPr>
          <w:lang w:eastAsia="zh-CN"/>
        </w:rPr>
        <w:t xml:space="preserve"> </w:t>
      </w:r>
      <w:bookmarkEnd w:id="1"/>
    </w:p>
    <w:p w14:paraId="4D3C59E8" w14:textId="77777777" w:rsidR="00394901" w:rsidRPr="0003111C" w:rsidRDefault="00394901" w:rsidP="00394901">
      <w:pPr>
        <w:rPr>
          <w:lang w:val="x-none" w:eastAsia="x-none"/>
        </w:rPr>
      </w:pPr>
    </w:p>
    <w:p w14:paraId="1F51EACE" w14:textId="28D3D218" w:rsidR="00394901" w:rsidRPr="000C45FD" w:rsidRDefault="00394901" w:rsidP="00394901">
      <w:pPr>
        <w:pStyle w:val="Heading1"/>
        <w:numPr>
          <w:ilvl w:val="0"/>
          <w:numId w:val="1"/>
        </w:numPr>
        <w:rPr>
          <w:rFonts w:ascii="Calibri" w:hAnsi="Calibri"/>
          <w:lang w:eastAsia="zh-CN"/>
        </w:rPr>
      </w:pPr>
      <w:r>
        <w:rPr>
          <w:rFonts w:ascii="Calibri" w:hAnsi="Calibri"/>
          <w:lang w:eastAsia="zh-CN"/>
        </w:rPr>
        <w:t xml:space="preserve">Responses to questions in LS </w:t>
      </w:r>
    </w:p>
    <w:p w14:paraId="700F1729" w14:textId="28BEE36A" w:rsidR="006B1533" w:rsidRDefault="00394901" w:rsidP="007F78E1">
      <w:pPr>
        <w:pStyle w:val="Caption"/>
        <w:jc w:val="both"/>
        <w:rPr>
          <w:b w:val="0"/>
          <w:sz w:val="22"/>
          <w:szCs w:val="22"/>
          <w:lang w:val="en-US" w:eastAsia="zh-TW"/>
        </w:rPr>
      </w:pPr>
      <w:r w:rsidRPr="00394901">
        <w:rPr>
          <w:b w:val="0"/>
          <w:sz w:val="22"/>
          <w:szCs w:val="22"/>
          <w:lang w:val="en-US" w:eastAsia="zh-TW"/>
        </w:rPr>
        <w:t>Based on above discussion, we prov</w:t>
      </w:r>
      <w:r>
        <w:rPr>
          <w:b w:val="0"/>
          <w:sz w:val="22"/>
          <w:szCs w:val="22"/>
          <w:lang w:val="en-US" w:eastAsia="zh-TW"/>
        </w:rPr>
        <w:t>i</w:t>
      </w:r>
      <w:r w:rsidRPr="00394901">
        <w:rPr>
          <w:b w:val="0"/>
          <w:sz w:val="22"/>
          <w:szCs w:val="22"/>
          <w:lang w:val="en-US" w:eastAsia="zh-TW"/>
        </w:rPr>
        <w:t>ded</w:t>
      </w:r>
      <w:r>
        <w:rPr>
          <w:b w:val="0"/>
          <w:sz w:val="22"/>
          <w:szCs w:val="22"/>
          <w:lang w:val="en-US" w:eastAsia="zh-TW"/>
        </w:rPr>
        <w:t xml:space="preserve"> our responses to the questions asked by RAN1 as follows</w:t>
      </w:r>
    </w:p>
    <w:p w14:paraId="3E2711A1" w14:textId="77777777" w:rsidR="00394901" w:rsidRDefault="00394901" w:rsidP="00EF49B4">
      <w:pPr>
        <w:pStyle w:val="ListParagraph"/>
        <w:numPr>
          <w:ilvl w:val="0"/>
          <w:numId w:val="20"/>
        </w:numPr>
        <w:spacing w:after="0" w:line="240" w:lineRule="auto"/>
        <w:contextualSpacing w:val="0"/>
        <w:jc w:val="both"/>
        <w:rPr>
          <w:lang w:eastAsia="zh-CN"/>
        </w:rPr>
      </w:pPr>
      <w:r w:rsidRPr="00394901">
        <w:rPr>
          <w:b/>
          <w:lang w:eastAsia="zh-CN"/>
        </w:rPr>
        <w:t>Question 1</w:t>
      </w:r>
      <w:r w:rsidRPr="00394901">
        <w:rPr>
          <w:lang w:eastAsia="zh-CN"/>
        </w:rPr>
        <w:t xml:space="preserve">: Is there any difference in DL reception among DL Cases 1, 2a, 2b, 2, and 3 with respect to AGC when at least one of the sub-bands of a [BW or carrier] is not part of gNB’s acquired channel occupancy and contains interference from devices other than the UE’s serving gNB e.g. near-by WiFi AP? Does RAN4 think AGC issues may prevent UE to meet RAN4 requirements for Mode 2 and Mode 3? </w:t>
      </w:r>
    </w:p>
    <w:p w14:paraId="5D0E2F9F" w14:textId="77777777" w:rsidR="003C2310" w:rsidRDefault="003C2310" w:rsidP="00EF49B4">
      <w:pPr>
        <w:spacing w:after="0" w:line="240" w:lineRule="auto"/>
        <w:ind w:left="284"/>
        <w:jc w:val="both"/>
        <w:rPr>
          <w:b/>
          <w:lang w:eastAsia="zh-CN"/>
        </w:rPr>
      </w:pPr>
    </w:p>
    <w:p w14:paraId="70DC82D7" w14:textId="1EF271CB" w:rsidR="00394901" w:rsidRPr="003C2310" w:rsidRDefault="00394901" w:rsidP="00EF49B4">
      <w:pPr>
        <w:pStyle w:val="ListParagraph"/>
        <w:spacing w:after="0" w:line="240" w:lineRule="auto"/>
        <w:ind w:left="360"/>
        <w:contextualSpacing w:val="0"/>
        <w:jc w:val="both"/>
        <w:rPr>
          <w:b/>
          <w:lang w:eastAsia="zh-CN"/>
        </w:rPr>
      </w:pPr>
      <w:r w:rsidRPr="005E4D2F">
        <w:rPr>
          <w:b/>
          <w:lang w:eastAsia="zh-CN"/>
        </w:rPr>
        <w:t>Answer</w:t>
      </w:r>
      <w:r w:rsidRPr="003C2310">
        <w:rPr>
          <w:lang w:eastAsia="zh-CN"/>
        </w:rPr>
        <w:t xml:space="preserve">: </w:t>
      </w:r>
      <w:r w:rsidR="005E4D2F" w:rsidRPr="003C2310">
        <w:rPr>
          <w:lang w:eastAsia="zh-CN"/>
        </w:rPr>
        <w:t xml:space="preserve">UE implementation for AGC is the same, but the performance is different </w:t>
      </w:r>
      <w:r w:rsidR="003C2310" w:rsidRPr="003C2310">
        <w:rPr>
          <w:lang w:eastAsia="zh-CN"/>
        </w:rPr>
        <w:t>between</w:t>
      </w:r>
      <w:r w:rsidR="005E4D2F" w:rsidRPr="003C2310">
        <w:rPr>
          <w:lang w:eastAsia="zh-CN"/>
        </w:rPr>
        <w:t xml:space="preserve"> Case 2a</w:t>
      </w:r>
      <w:r w:rsidR="003C2310" w:rsidRPr="003C2310">
        <w:rPr>
          <w:lang w:eastAsia="zh-CN"/>
        </w:rPr>
        <w:t>/</w:t>
      </w:r>
      <w:r w:rsidR="005E4D2F" w:rsidRPr="003C2310">
        <w:rPr>
          <w:lang w:eastAsia="zh-CN"/>
        </w:rPr>
        <w:t>2b</w:t>
      </w:r>
      <w:r w:rsidR="003C2310" w:rsidRPr="003C2310">
        <w:rPr>
          <w:lang w:eastAsia="zh-CN"/>
        </w:rPr>
        <w:t xml:space="preserve">/3 and Case 4. For Case 2a/2b/3, UE is </w:t>
      </w:r>
      <w:r w:rsidR="00EF49B4">
        <w:rPr>
          <w:lang w:eastAsia="zh-CN"/>
        </w:rPr>
        <w:t xml:space="preserve">not able to suppress it via the WB </w:t>
      </w:r>
      <w:r w:rsidR="003C2310" w:rsidRPr="003C2310">
        <w:rPr>
          <w:lang w:eastAsia="zh-CN"/>
        </w:rPr>
        <w:t xml:space="preserve">RF filter. AGC setting will be </w:t>
      </w:r>
      <w:r w:rsidR="0004381B">
        <w:rPr>
          <w:lang w:eastAsia="zh-CN"/>
        </w:rPr>
        <w:t>in</w:t>
      </w:r>
      <w:r w:rsidR="003C2310" w:rsidRPr="003C2310">
        <w:rPr>
          <w:lang w:eastAsia="zh-CN"/>
        </w:rPr>
        <w:t>accurate</w:t>
      </w:r>
      <w:r w:rsidR="00CE70F1">
        <w:rPr>
          <w:lang w:eastAsia="zh-CN"/>
        </w:rPr>
        <w:t>,</w:t>
      </w:r>
      <w:r w:rsidR="003C2310" w:rsidRPr="003C2310">
        <w:rPr>
          <w:lang w:eastAsia="zh-CN"/>
        </w:rPr>
        <w:t xml:space="preserve"> and the reception performance is going to be bad</w:t>
      </w:r>
      <w:r w:rsidR="003C2310">
        <w:rPr>
          <w:lang w:eastAsia="zh-CN"/>
        </w:rPr>
        <w:t>. RAN4 does not introduce RF requirements for Mode 2 and Mode 3 in Rel-16.</w:t>
      </w:r>
    </w:p>
    <w:p w14:paraId="65C792CD" w14:textId="77777777" w:rsidR="00394901" w:rsidRPr="00394901" w:rsidRDefault="00394901" w:rsidP="00EF49B4">
      <w:pPr>
        <w:spacing w:after="0" w:line="240" w:lineRule="auto"/>
        <w:jc w:val="both"/>
        <w:rPr>
          <w:lang w:eastAsia="zh-CN"/>
        </w:rPr>
      </w:pPr>
    </w:p>
    <w:p w14:paraId="7BDC2932" w14:textId="77777777" w:rsidR="00394901" w:rsidRPr="00394901" w:rsidRDefault="00394901" w:rsidP="00EF49B4">
      <w:pPr>
        <w:pStyle w:val="ListParagraph"/>
        <w:numPr>
          <w:ilvl w:val="0"/>
          <w:numId w:val="20"/>
        </w:numPr>
        <w:spacing w:after="0" w:line="240" w:lineRule="auto"/>
        <w:contextualSpacing w:val="0"/>
        <w:jc w:val="both"/>
        <w:rPr>
          <w:lang w:eastAsia="zh-CN"/>
        </w:rPr>
      </w:pPr>
      <w:r w:rsidRPr="00394901">
        <w:rPr>
          <w:b/>
          <w:lang w:eastAsia="zh-CN"/>
        </w:rPr>
        <w:t>Question 2a</w:t>
      </w:r>
      <w:r w:rsidRPr="00394901">
        <w:rPr>
          <w:lang w:eastAsia="zh-CN"/>
        </w:rPr>
        <w:t>: Is there a difference in UE capability between any of DL Cases 2a/2b and DL Case 3?</w:t>
      </w:r>
    </w:p>
    <w:p w14:paraId="48256FF4" w14:textId="77777777" w:rsidR="00394901" w:rsidRPr="00394901" w:rsidRDefault="00394901" w:rsidP="00EF49B4">
      <w:pPr>
        <w:pStyle w:val="ListParagraph"/>
        <w:numPr>
          <w:ilvl w:val="0"/>
          <w:numId w:val="20"/>
        </w:numPr>
        <w:spacing w:after="0" w:line="240" w:lineRule="auto"/>
        <w:contextualSpacing w:val="0"/>
        <w:jc w:val="both"/>
        <w:rPr>
          <w:lang w:eastAsia="zh-CN"/>
        </w:rPr>
      </w:pPr>
      <w:r w:rsidRPr="00394901">
        <w:rPr>
          <w:b/>
          <w:lang w:eastAsia="zh-CN"/>
        </w:rPr>
        <w:t>Question 2b</w:t>
      </w:r>
      <w:r w:rsidRPr="00394901">
        <w:rPr>
          <w:lang w:eastAsia="zh-CN"/>
        </w:rPr>
        <w:t>: Is there a difference in UE capability between any of DL Cases 2a/2b/3 and DL Case 4?</w:t>
      </w:r>
    </w:p>
    <w:p w14:paraId="5F44C92B" w14:textId="77777777" w:rsidR="00394901" w:rsidRDefault="00394901" w:rsidP="00EF49B4">
      <w:pPr>
        <w:pStyle w:val="ListParagraph"/>
        <w:numPr>
          <w:ilvl w:val="0"/>
          <w:numId w:val="20"/>
        </w:numPr>
        <w:spacing w:after="0" w:line="240" w:lineRule="auto"/>
        <w:contextualSpacing w:val="0"/>
        <w:jc w:val="both"/>
        <w:rPr>
          <w:lang w:eastAsia="zh-CN"/>
        </w:rPr>
      </w:pPr>
      <w:r w:rsidRPr="00394901">
        <w:rPr>
          <w:b/>
          <w:lang w:eastAsia="zh-CN"/>
        </w:rPr>
        <w:t>Question 2c</w:t>
      </w:r>
      <w:r w:rsidRPr="00394901">
        <w:rPr>
          <w:lang w:eastAsia="zh-CN"/>
        </w:rPr>
        <w:t>: Is there a difference in UE capability between any of DL Cases 2a/2b/3/4 and DL Case 1?</w:t>
      </w:r>
    </w:p>
    <w:p w14:paraId="3565B0AE" w14:textId="77777777" w:rsidR="003C2310" w:rsidRDefault="003C2310" w:rsidP="00EF49B4">
      <w:pPr>
        <w:pStyle w:val="ListParagraph"/>
        <w:spacing w:after="0" w:line="240" w:lineRule="auto"/>
        <w:ind w:left="360"/>
        <w:contextualSpacing w:val="0"/>
        <w:jc w:val="both"/>
        <w:rPr>
          <w:b/>
          <w:lang w:eastAsia="zh-CN"/>
        </w:rPr>
      </w:pPr>
    </w:p>
    <w:p w14:paraId="1937DE07" w14:textId="2A57BA79" w:rsidR="003C2310" w:rsidRPr="003C2310" w:rsidRDefault="003C2310" w:rsidP="00EF49B4">
      <w:pPr>
        <w:pStyle w:val="ListParagraph"/>
        <w:spacing w:after="0" w:line="240" w:lineRule="auto"/>
        <w:ind w:left="360"/>
        <w:contextualSpacing w:val="0"/>
        <w:jc w:val="both"/>
        <w:rPr>
          <w:lang w:eastAsia="zh-CN"/>
        </w:rPr>
      </w:pPr>
      <w:r>
        <w:rPr>
          <w:b/>
          <w:lang w:eastAsia="zh-CN"/>
        </w:rPr>
        <w:t>Answer to 2a/2b/2c</w:t>
      </w:r>
      <w:r w:rsidRPr="003C2310">
        <w:rPr>
          <w:lang w:eastAsia="zh-CN"/>
        </w:rPr>
        <w:t xml:space="preserve">: </w:t>
      </w:r>
      <w:r>
        <w:rPr>
          <w:lang w:eastAsia="zh-CN"/>
        </w:rPr>
        <w:t xml:space="preserve">UE capability should be different for </w:t>
      </w:r>
      <w:r w:rsidRPr="00394901">
        <w:rPr>
          <w:lang w:eastAsia="zh-CN"/>
        </w:rPr>
        <w:t>DL Case 1</w:t>
      </w:r>
      <w:r>
        <w:rPr>
          <w:lang w:eastAsia="zh-CN"/>
        </w:rPr>
        <w:t xml:space="preserve"> and DL Case 4. Due to no requirement, Case 2a/2b/3 are not considered In Rel-16.</w:t>
      </w:r>
    </w:p>
    <w:p w14:paraId="0F4D6BB7" w14:textId="77777777" w:rsidR="003C2310" w:rsidRPr="00394901" w:rsidRDefault="003C2310" w:rsidP="00EF49B4">
      <w:pPr>
        <w:pStyle w:val="ListParagraph"/>
        <w:spacing w:after="0" w:line="240" w:lineRule="auto"/>
        <w:ind w:left="360"/>
        <w:contextualSpacing w:val="0"/>
        <w:jc w:val="both"/>
        <w:rPr>
          <w:lang w:eastAsia="zh-CN"/>
        </w:rPr>
      </w:pPr>
    </w:p>
    <w:p w14:paraId="6CE6552E" w14:textId="77777777" w:rsidR="00394901" w:rsidRDefault="00394901" w:rsidP="00EF49B4">
      <w:pPr>
        <w:pStyle w:val="ListParagraph"/>
        <w:numPr>
          <w:ilvl w:val="0"/>
          <w:numId w:val="20"/>
        </w:numPr>
        <w:spacing w:after="0" w:line="240" w:lineRule="auto"/>
        <w:contextualSpacing w:val="0"/>
        <w:jc w:val="both"/>
        <w:rPr>
          <w:lang w:eastAsia="zh-CN"/>
        </w:rPr>
      </w:pPr>
      <w:r w:rsidRPr="00394901">
        <w:rPr>
          <w:b/>
          <w:lang w:eastAsia="zh-CN"/>
        </w:rPr>
        <w:lastRenderedPageBreak/>
        <w:t>Question 3</w:t>
      </w:r>
      <w:r w:rsidRPr="00394901">
        <w:rPr>
          <w:lang w:eastAsia="zh-CN"/>
        </w:rPr>
        <w:t>: From RAN4 point of view, does “all LBT sub-bands” for Mode 1 refer to LBT sub-bands of configured carrier or BWP?</w:t>
      </w:r>
    </w:p>
    <w:p w14:paraId="02998FC0" w14:textId="77777777" w:rsidR="003C2310" w:rsidRDefault="003C2310" w:rsidP="00EF49B4">
      <w:pPr>
        <w:pStyle w:val="ListParagraph"/>
        <w:spacing w:after="0" w:line="240" w:lineRule="auto"/>
        <w:ind w:left="360"/>
        <w:contextualSpacing w:val="0"/>
        <w:jc w:val="both"/>
        <w:rPr>
          <w:b/>
          <w:lang w:eastAsia="zh-CN"/>
        </w:rPr>
      </w:pPr>
    </w:p>
    <w:p w14:paraId="582C596B" w14:textId="101BC58C" w:rsidR="003C2310" w:rsidRDefault="003C2310" w:rsidP="00EF49B4">
      <w:pPr>
        <w:pStyle w:val="ListParagraph"/>
        <w:spacing w:after="0" w:line="240" w:lineRule="auto"/>
        <w:ind w:left="360"/>
        <w:contextualSpacing w:val="0"/>
        <w:jc w:val="both"/>
        <w:rPr>
          <w:b/>
          <w:lang w:eastAsia="zh-CN"/>
        </w:rPr>
      </w:pPr>
      <w:r>
        <w:rPr>
          <w:b/>
          <w:lang w:eastAsia="zh-CN"/>
        </w:rPr>
        <w:t>Answer</w:t>
      </w:r>
      <w:r w:rsidRPr="003C2310">
        <w:rPr>
          <w:lang w:eastAsia="zh-CN"/>
        </w:rPr>
        <w:t>:</w:t>
      </w:r>
      <w:r>
        <w:rPr>
          <w:lang w:eastAsia="zh-CN"/>
        </w:rPr>
        <w:t xml:space="preserve"> From UE implementation point of view, all LBT subbands for Mode 1 refer to the BWP. From RAN4 requirement point-of-view, BWP is always configured the same the carrier BW.</w:t>
      </w:r>
    </w:p>
    <w:p w14:paraId="386F3F35" w14:textId="77777777" w:rsidR="003C2310" w:rsidRDefault="003C2310" w:rsidP="00EF49B4">
      <w:pPr>
        <w:pStyle w:val="ListParagraph"/>
        <w:spacing w:after="0" w:line="240" w:lineRule="auto"/>
        <w:ind w:left="360"/>
        <w:contextualSpacing w:val="0"/>
        <w:jc w:val="both"/>
        <w:rPr>
          <w:lang w:eastAsia="zh-CN"/>
        </w:rPr>
      </w:pPr>
    </w:p>
    <w:p w14:paraId="29ACC0C4" w14:textId="3E7EF3EC" w:rsidR="00394901" w:rsidRDefault="00394901" w:rsidP="00EF49B4">
      <w:pPr>
        <w:pStyle w:val="ListParagraph"/>
        <w:numPr>
          <w:ilvl w:val="0"/>
          <w:numId w:val="20"/>
        </w:numPr>
        <w:spacing w:after="0" w:line="240" w:lineRule="auto"/>
        <w:contextualSpacing w:val="0"/>
        <w:jc w:val="both"/>
        <w:rPr>
          <w:lang w:eastAsia="zh-CN"/>
        </w:rPr>
      </w:pPr>
      <w:r w:rsidRPr="00394901">
        <w:rPr>
          <w:b/>
          <w:lang w:eastAsia="zh-CN"/>
        </w:rPr>
        <w:t>Question 4</w:t>
      </w:r>
      <w:r w:rsidRPr="00394901">
        <w:rPr>
          <w:lang w:eastAsia="zh-CN"/>
        </w:rPr>
        <w:t xml:space="preserve">: Is change of transmit filtering required (as shown in </w:t>
      </w:r>
      <w:r w:rsidR="002F2D97">
        <w:rPr>
          <w:lang w:eastAsia="zh-CN"/>
        </w:rPr>
        <w:t>Figure 1</w:t>
      </w:r>
      <w:r w:rsidRPr="00394901">
        <w:rPr>
          <w:lang w:eastAsia="zh-CN"/>
        </w:rPr>
        <w:t xml:space="preserve"> for WB Mode 2B) to meet RAN4 requirements for any of UL Cases 1-3? </w:t>
      </w:r>
    </w:p>
    <w:p w14:paraId="58A803ED" w14:textId="77777777" w:rsidR="003C2310" w:rsidRDefault="003C2310" w:rsidP="00EF49B4">
      <w:pPr>
        <w:pStyle w:val="ListParagraph"/>
        <w:spacing w:after="0" w:line="240" w:lineRule="auto"/>
        <w:ind w:left="360"/>
        <w:contextualSpacing w:val="0"/>
        <w:jc w:val="both"/>
        <w:rPr>
          <w:b/>
          <w:lang w:eastAsia="zh-CN"/>
        </w:rPr>
      </w:pPr>
    </w:p>
    <w:p w14:paraId="40AB8BB7" w14:textId="2E6FC324" w:rsidR="003C2310" w:rsidRDefault="003C2310" w:rsidP="00EF49B4">
      <w:pPr>
        <w:pStyle w:val="ListParagraph"/>
        <w:spacing w:after="0" w:line="240" w:lineRule="auto"/>
        <w:ind w:left="360"/>
        <w:contextualSpacing w:val="0"/>
        <w:jc w:val="both"/>
        <w:rPr>
          <w:lang w:eastAsia="zh-CN"/>
        </w:rPr>
      </w:pPr>
      <w:r>
        <w:rPr>
          <w:b/>
          <w:lang w:eastAsia="zh-CN"/>
        </w:rPr>
        <w:t>Answer</w:t>
      </w:r>
      <w:r w:rsidRPr="003C2310">
        <w:rPr>
          <w:lang w:eastAsia="zh-CN"/>
        </w:rPr>
        <w:t>:</w:t>
      </w:r>
      <w:r>
        <w:rPr>
          <w:lang w:eastAsia="zh-CN"/>
        </w:rPr>
        <w:t xml:space="preserve"> Yes for Case 1 and 2. No for Case 3.</w:t>
      </w:r>
    </w:p>
    <w:p w14:paraId="5D5B16CF" w14:textId="77777777" w:rsidR="003C2310" w:rsidRPr="00394901" w:rsidRDefault="003C2310" w:rsidP="00EF49B4">
      <w:pPr>
        <w:pStyle w:val="ListParagraph"/>
        <w:spacing w:after="0" w:line="240" w:lineRule="auto"/>
        <w:ind w:left="360"/>
        <w:contextualSpacing w:val="0"/>
        <w:jc w:val="both"/>
        <w:rPr>
          <w:lang w:eastAsia="zh-CN"/>
        </w:rPr>
      </w:pPr>
    </w:p>
    <w:p w14:paraId="40C75FAB" w14:textId="4E03D4CB" w:rsidR="003C2310" w:rsidRDefault="00394901" w:rsidP="00EF49B4">
      <w:pPr>
        <w:pStyle w:val="ListParagraph"/>
        <w:numPr>
          <w:ilvl w:val="0"/>
          <w:numId w:val="20"/>
        </w:numPr>
        <w:spacing w:after="0" w:line="240" w:lineRule="auto"/>
        <w:contextualSpacing w:val="0"/>
        <w:jc w:val="both"/>
        <w:rPr>
          <w:lang w:eastAsia="zh-CN"/>
        </w:rPr>
      </w:pPr>
      <w:r w:rsidRPr="00394901">
        <w:rPr>
          <w:b/>
          <w:lang w:eastAsia="zh-CN"/>
        </w:rPr>
        <w:t>Question 5</w:t>
      </w:r>
      <w:r w:rsidRPr="00394901">
        <w:rPr>
          <w:lang w:eastAsia="zh-CN"/>
        </w:rPr>
        <w:t>: Is there any difference if intra-cell GBs between scheduled contiguous sub-bands are scheduled or not?</w:t>
      </w:r>
      <w:r w:rsidR="003C2310" w:rsidRPr="003C2310">
        <w:rPr>
          <w:lang w:eastAsia="zh-CN"/>
        </w:rPr>
        <w:t xml:space="preserve"> </w:t>
      </w:r>
    </w:p>
    <w:p w14:paraId="3BAE0607" w14:textId="77777777" w:rsidR="003C2310" w:rsidRDefault="003C2310" w:rsidP="00EF49B4">
      <w:pPr>
        <w:pStyle w:val="ListParagraph"/>
        <w:spacing w:after="0" w:line="240" w:lineRule="auto"/>
        <w:ind w:left="360"/>
        <w:contextualSpacing w:val="0"/>
        <w:jc w:val="both"/>
        <w:rPr>
          <w:b/>
          <w:lang w:eastAsia="zh-CN"/>
        </w:rPr>
      </w:pPr>
    </w:p>
    <w:p w14:paraId="35E5E891" w14:textId="6B4D4B45" w:rsidR="0003111C" w:rsidRDefault="003C2310" w:rsidP="00EF49B4">
      <w:pPr>
        <w:pStyle w:val="ListParagraph"/>
        <w:spacing w:after="0" w:line="240" w:lineRule="auto"/>
        <w:ind w:left="360"/>
        <w:contextualSpacing w:val="0"/>
        <w:jc w:val="both"/>
        <w:rPr>
          <w:lang w:eastAsia="zh-CN"/>
        </w:rPr>
      </w:pPr>
      <w:r w:rsidRPr="00244F8B">
        <w:rPr>
          <w:b/>
          <w:lang w:eastAsia="zh-CN"/>
        </w:rPr>
        <w:t>Answer</w:t>
      </w:r>
      <w:r w:rsidRPr="00244F8B">
        <w:rPr>
          <w:lang w:eastAsia="zh-CN"/>
        </w:rPr>
        <w:t xml:space="preserve">: There is no </w:t>
      </w:r>
      <w:r w:rsidR="005B4C6A">
        <w:rPr>
          <w:lang w:eastAsia="zh-CN"/>
        </w:rPr>
        <w:t xml:space="preserve">significant </w:t>
      </w:r>
      <w:r w:rsidRPr="00244F8B">
        <w:rPr>
          <w:lang w:eastAsia="zh-CN"/>
        </w:rPr>
        <w:t>differen</w:t>
      </w:r>
      <w:r w:rsidR="005B4C6A">
        <w:rPr>
          <w:lang w:eastAsia="zh-CN"/>
        </w:rPr>
        <w:t>ce</w:t>
      </w:r>
      <w:r w:rsidRPr="00244F8B">
        <w:rPr>
          <w:lang w:eastAsia="zh-CN"/>
        </w:rPr>
        <w:t xml:space="preserve"> </w:t>
      </w:r>
      <w:r w:rsidR="005B4C6A">
        <w:rPr>
          <w:lang w:eastAsia="zh-CN"/>
        </w:rPr>
        <w:t>in</w:t>
      </w:r>
      <w:r w:rsidRPr="00244F8B">
        <w:rPr>
          <w:lang w:eastAsia="zh-CN"/>
        </w:rPr>
        <w:t xml:space="preserve"> RF requirement and UE’s RF implementation. Only UE’s baseband processing will be different.</w:t>
      </w:r>
    </w:p>
    <w:p w14:paraId="528CE95F" w14:textId="77777777" w:rsidR="00A026CA" w:rsidRDefault="00A026CA" w:rsidP="00EF49B4">
      <w:pPr>
        <w:spacing w:after="0" w:line="240" w:lineRule="auto"/>
        <w:jc w:val="both"/>
        <w:rPr>
          <w:lang w:val="x-none" w:eastAsia="x-none"/>
        </w:rPr>
      </w:pPr>
    </w:p>
    <w:p w14:paraId="58BE58E1" w14:textId="1964A06F" w:rsidR="00A026CA" w:rsidRPr="00A026CA" w:rsidRDefault="00A026CA" w:rsidP="00EF49B4">
      <w:pPr>
        <w:spacing w:after="0" w:line="240" w:lineRule="auto"/>
        <w:jc w:val="both"/>
        <w:rPr>
          <w:lang w:eastAsia="zh-CN"/>
        </w:rPr>
      </w:pPr>
      <w:r w:rsidRPr="00A026CA">
        <w:rPr>
          <w:lang w:eastAsia="zh-CN"/>
        </w:rPr>
        <w:t>Finally, if the answer to any of Questions 2a/2b/2c/4/5 is yes and capabilities for any of the cases are deemed needed, RAN1 would like to request RAN4 to define the corresponding UE capabilities.</w:t>
      </w:r>
    </w:p>
    <w:p w14:paraId="446B7CFE" w14:textId="77777777" w:rsidR="00A026CA" w:rsidRDefault="00A026CA" w:rsidP="00EF49B4">
      <w:pPr>
        <w:spacing w:after="0" w:line="240" w:lineRule="auto"/>
        <w:jc w:val="both"/>
        <w:rPr>
          <w:rFonts w:ascii="Arial" w:hAnsi="Arial" w:cs="Arial"/>
        </w:rPr>
      </w:pPr>
    </w:p>
    <w:p w14:paraId="6AA6FEBA" w14:textId="7C109A21" w:rsidR="00A026CA" w:rsidRPr="00A026CA" w:rsidRDefault="00A026CA" w:rsidP="00EF49B4">
      <w:pPr>
        <w:spacing w:after="0" w:line="240" w:lineRule="auto"/>
        <w:ind w:left="284"/>
        <w:jc w:val="both"/>
        <w:rPr>
          <w:lang w:val="x-none" w:eastAsia="x-none"/>
        </w:rPr>
      </w:pPr>
      <w:r w:rsidRPr="00A026CA">
        <w:rPr>
          <w:b/>
          <w:lang w:val="x-none" w:eastAsia="x-none"/>
        </w:rPr>
        <w:t>Reply to RAN1</w:t>
      </w:r>
      <w:r>
        <w:rPr>
          <w:lang w:val="x-none" w:eastAsia="x-none"/>
        </w:rPr>
        <w:t xml:space="preserve">: </w:t>
      </w:r>
      <w:r w:rsidRPr="00F51760">
        <w:rPr>
          <w:lang w:eastAsia="zh-CN"/>
        </w:rPr>
        <w:t xml:space="preserve">DL WB operation Case 4 (Mode 1) and </w:t>
      </w:r>
      <w:r w:rsidR="00F51760" w:rsidRPr="00F51760">
        <w:rPr>
          <w:lang w:eastAsia="zh-CN"/>
        </w:rPr>
        <w:t>UL WB operation Case 3 are</w:t>
      </w:r>
      <w:r w:rsidR="00073F6B">
        <w:rPr>
          <w:lang w:eastAsia="zh-CN"/>
        </w:rPr>
        <w:t xml:space="preserve"> supported </w:t>
      </w:r>
      <w:r w:rsidRPr="00F51760">
        <w:rPr>
          <w:lang w:eastAsia="zh-CN"/>
        </w:rPr>
        <w:t>in Rel-16</w:t>
      </w:r>
      <w:r w:rsidR="00073F6B" w:rsidRPr="00073F6B">
        <w:rPr>
          <w:lang w:eastAsia="zh-CN"/>
        </w:rPr>
        <w:t xml:space="preserve"> </w:t>
      </w:r>
      <w:r w:rsidR="00073F6B">
        <w:rPr>
          <w:lang w:eastAsia="zh-CN"/>
        </w:rPr>
        <w:t>with capability signaling</w:t>
      </w:r>
      <w:r w:rsidR="00F51760" w:rsidRPr="00F51760">
        <w:rPr>
          <w:lang w:eastAsia="zh-CN"/>
        </w:rPr>
        <w:t xml:space="preserve">. DL WB operation Cases 2a/2b/3 </w:t>
      </w:r>
      <w:r w:rsidR="00C10153" w:rsidRPr="00F51760">
        <w:rPr>
          <w:lang w:eastAsia="zh-CN"/>
        </w:rPr>
        <w:t>are not considered in Rel-16</w:t>
      </w:r>
      <w:r w:rsidR="00C10153">
        <w:rPr>
          <w:lang w:eastAsia="zh-CN"/>
        </w:rPr>
        <w:t xml:space="preserve">. </w:t>
      </w:r>
      <w:r w:rsidR="00F51760" w:rsidRPr="00F51760">
        <w:rPr>
          <w:lang w:eastAsia="zh-CN"/>
        </w:rPr>
        <w:t>UL WB operation Cases 1/2</w:t>
      </w:r>
      <w:r w:rsidR="00C10153">
        <w:rPr>
          <w:lang w:eastAsia="zh-CN"/>
        </w:rPr>
        <w:t xml:space="preserve"> </w:t>
      </w:r>
      <w:r w:rsidR="00F92109">
        <w:rPr>
          <w:lang w:eastAsia="zh-CN"/>
        </w:rPr>
        <w:t xml:space="preserve">are supported with capability signaling, </w:t>
      </w:r>
      <w:r w:rsidR="00F92109" w:rsidRPr="00F92109">
        <w:rPr>
          <w:lang w:eastAsia="zh-CN"/>
        </w:rPr>
        <w:t>only if UE does not need to perform LBT before UL transmission</w:t>
      </w:r>
      <w:r w:rsidR="000170D5">
        <w:rPr>
          <w:lang w:eastAsia="zh-CN"/>
        </w:rPr>
        <w:t>.</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778AC463"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791A8C">
        <w:t>we provide our view about the LS on NR-U WB operation capability</w:t>
      </w:r>
      <w:r w:rsidR="00AC6FBE">
        <w:t>. We have the following observations and proposal</w:t>
      </w:r>
      <w:r w:rsidR="00791A8C">
        <w:t>s</w:t>
      </w:r>
      <w:r w:rsidR="00AC6FBE">
        <w:t>.</w:t>
      </w:r>
    </w:p>
    <w:p w14:paraId="02C2F59B" w14:textId="2D0F722F" w:rsidR="00887FC2" w:rsidRPr="00887FC2" w:rsidRDefault="00887FC2" w:rsidP="0091176C">
      <w:pPr>
        <w:adjustRightInd w:val="0"/>
        <w:snapToGrid w:val="0"/>
        <w:spacing w:before="180" w:after="120"/>
        <w:jc w:val="both"/>
        <w:rPr>
          <w:b/>
          <w:lang w:eastAsia="zh-CN"/>
        </w:rPr>
      </w:pPr>
      <w:r w:rsidRPr="00887FC2">
        <w:rPr>
          <w:b/>
          <w:lang w:eastAsia="zh-CN"/>
        </w:rPr>
        <w:fldChar w:fldCharType="begin"/>
      </w:r>
      <w:r w:rsidRPr="00887FC2">
        <w:rPr>
          <w:b/>
          <w:lang w:eastAsia="zh-CN"/>
        </w:rPr>
        <w:instrText xml:space="preserve"> REF _Ref47555395 \h </w:instrText>
      </w:r>
      <w:r>
        <w:rPr>
          <w:b/>
          <w:lang w:eastAsia="zh-CN"/>
        </w:rPr>
        <w:instrText xml:space="preserve"> \* MERGEFORMAT </w:instrText>
      </w:r>
      <w:r w:rsidRPr="00887FC2">
        <w:rPr>
          <w:b/>
          <w:lang w:eastAsia="zh-CN"/>
        </w:rPr>
      </w:r>
      <w:r w:rsidRPr="00887FC2">
        <w:rPr>
          <w:b/>
          <w:lang w:eastAsia="zh-CN"/>
        </w:rPr>
        <w:fldChar w:fldCharType="separate"/>
      </w:r>
      <w:r w:rsidR="00683B28" w:rsidRPr="00683B28">
        <w:rPr>
          <w:b/>
          <w:lang w:eastAsia="zh-CN"/>
        </w:rPr>
        <w:t>Observation 1: UE’s Rx RF setting is actually the same for Cases 2a, 2b, 3 and 4 for the all receptions during a COT.</w:t>
      </w:r>
      <w:r w:rsidRPr="00887FC2">
        <w:rPr>
          <w:b/>
          <w:lang w:eastAsia="zh-CN"/>
        </w:rPr>
        <w:fldChar w:fldCharType="end"/>
      </w:r>
    </w:p>
    <w:p w14:paraId="2F70BCAE" w14:textId="449C4074" w:rsidR="00887FC2" w:rsidRPr="00887FC2" w:rsidRDefault="00887FC2" w:rsidP="0091176C">
      <w:pPr>
        <w:adjustRightInd w:val="0"/>
        <w:snapToGrid w:val="0"/>
        <w:spacing w:before="180" w:after="120"/>
        <w:jc w:val="both"/>
        <w:rPr>
          <w:b/>
          <w:lang w:eastAsia="zh-CN"/>
        </w:rPr>
      </w:pPr>
      <w:r w:rsidRPr="00887FC2">
        <w:rPr>
          <w:b/>
          <w:lang w:eastAsia="zh-CN"/>
        </w:rPr>
        <w:fldChar w:fldCharType="begin"/>
      </w:r>
      <w:r w:rsidRPr="00887FC2">
        <w:rPr>
          <w:b/>
          <w:lang w:eastAsia="zh-CN"/>
        </w:rPr>
        <w:instrText xml:space="preserve"> REF _Ref47555396 \h </w:instrText>
      </w:r>
      <w:r>
        <w:rPr>
          <w:b/>
          <w:lang w:eastAsia="zh-CN"/>
        </w:rPr>
        <w:instrText xml:space="preserve"> \* MERGEFORMAT </w:instrText>
      </w:r>
      <w:r w:rsidRPr="00887FC2">
        <w:rPr>
          <w:b/>
          <w:lang w:eastAsia="zh-CN"/>
        </w:rPr>
      </w:r>
      <w:r w:rsidRPr="00887FC2">
        <w:rPr>
          <w:b/>
          <w:lang w:eastAsia="zh-CN"/>
        </w:rPr>
        <w:fldChar w:fldCharType="separate"/>
      </w:r>
      <w:r w:rsidR="00683B28" w:rsidRPr="00683B28">
        <w:rPr>
          <w:b/>
          <w:lang w:eastAsia="zh-CN"/>
        </w:rPr>
        <w:t>Observation 2: When one of the configured subband is occupied by other non-serving transmissions, UE is not able to suppress it via the RF filter which already assumes WB. AGC setting will be not accurate and the reception performance is going to be bad.</w:t>
      </w:r>
      <w:r w:rsidRPr="00887FC2">
        <w:rPr>
          <w:b/>
          <w:lang w:eastAsia="zh-CN"/>
        </w:rPr>
        <w:fldChar w:fldCharType="end"/>
      </w:r>
    </w:p>
    <w:p w14:paraId="7CD2C760" w14:textId="396171A4" w:rsidR="00887FC2" w:rsidRPr="00887FC2" w:rsidRDefault="00887FC2" w:rsidP="0091176C">
      <w:pPr>
        <w:adjustRightInd w:val="0"/>
        <w:snapToGrid w:val="0"/>
        <w:spacing w:before="180" w:after="120"/>
        <w:jc w:val="both"/>
        <w:rPr>
          <w:b/>
          <w:lang w:eastAsia="zh-CN"/>
        </w:rPr>
      </w:pPr>
      <w:r w:rsidRPr="00887FC2">
        <w:rPr>
          <w:b/>
          <w:lang w:eastAsia="zh-CN"/>
        </w:rPr>
        <w:fldChar w:fldCharType="begin"/>
      </w:r>
      <w:r w:rsidRPr="00887FC2">
        <w:rPr>
          <w:b/>
          <w:lang w:eastAsia="zh-CN"/>
        </w:rPr>
        <w:instrText xml:space="preserve"> REF _Ref47555398 \h </w:instrText>
      </w:r>
      <w:r>
        <w:rPr>
          <w:b/>
          <w:lang w:eastAsia="zh-CN"/>
        </w:rPr>
        <w:instrText xml:space="preserve"> \* MERGEFORMAT </w:instrText>
      </w:r>
      <w:r w:rsidRPr="00887FC2">
        <w:rPr>
          <w:b/>
          <w:lang w:eastAsia="zh-CN"/>
        </w:rPr>
      </w:r>
      <w:r w:rsidRPr="00887FC2">
        <w:rPr>
          <w:b/>
          <w:lang w:eastAsia="zh-CN"/>
        </w:rPr>
        <w:fldChar w:fldCharType="separate"/>
      </w:r>
      <w:r w:rsidR="00683B28" w:rsidRPr="00683B28">
        <w:rPr>
          <w:b/>
          <w:lang w:eastAsia="zh-CN"/>
        </w:rPr>
        <w:t>Observation 3: There is no any RF requirements for subbands with partial LBT success nor any RRM requirements which allows UE some spare time to adopt the DL RF filter setting.</w:t>
      </w:r>
      <w:r w:rsidRPr="00887FC2">
        <w:rPr>
          <w:b/>
          <w:lang w:eastAsia="zh-CN"/>
        </w:rPr>
        <w:fldChar w:fldCharType="end"/>
      </w:r>
    </w:p>
    <w:p w14:paraId="1AF1A491" w14:textId="6A516FB3" w:rsidR="00887FC2" w:rsidRPr="00887FC2" w:rsidRDefault="00887FC2" w:rsidP="0091176C">
      <w:pPr>
        <w:adjustRightInd w:val="0"/>
        <w:snapToGrid w:val="0"/>
        <w:spacing w:before="180" w:after="120"/>
        <w:jc w:val="both"/>
        <w:rPr>
          <w:b/>
          <w:lang w:eastAsia="zh-CN"/>
        </w:rPr>
      </w:pPr>
      <w:r w:rsidRPr="00887FC2">
        <w:rPr>
          <w:b/>
          <w:lang w:eastAsia="zh-CN"/>
        </w:rPr>
        <w:fldChar w:fldCharType="begin"/>
      </w:r>
      <w:r w:rsidRPr="00887FC2">
        <w:rPr>
          <w:b/>
          <w:lang w:eastAsia="zh-CN"/>
        </w:rPr>
        <w:instrText xml:space="preserve"> REF _Ref47555399 \h </w:instrText>
      </w:r>
      <w:r>
        <w:rPr>
          <w:b/>
          <w:lang w:eastAsia="zh-CN"/>
        </w:rPr>
        <w:instrText xml:space="preserve"> \* MERGEFORMAT </w:instrText>
      </w:r>
      <w:r w:rsidRPr="00887FC2">
        <w:rPr>
          <w:b/>
          <w:lang w:eastAsia="zh-CN"/>
        </w:rPr>
      </w:r>
      <w:r w:rsidRPr="00887FC2">
        <w:rPr>
          <w:b/>
          <w:lang w:eastAsia="zh-CN"/>
        </w:rPr>
        <w:fldChar w:fldCharType="separate"/>
      </w:r>
      <w:r w:rsidR="00683B28" w:rsidRPr="00683B28">
        <w:rPr>
          <w:b/>
          <w:lang w:eastAsia="zh-CN"/>
        </w:rPr>
        <w:t>Observation 4: When the LBT is done by UE, only UL WB operation Case 3 is practical for UE implementation.</w:t>
      </w:r>
      <w:r w:rsidRPr="00887FC2">
        <w:rPr>
          <w:b/>
          <w:lang w:eastAsia="zh-CN"/>
        </w:rPr>
        <w:fldChar w:fldCharType="end"/>
      </w:r>
    </w:p>
    <w:p w14:paraId="7F8223A2" w14:textId="51371F09" w:rsidR="00887FC2" w:rsidRPr="00887FC2" w:rsidRDefault="00887FC2" w:rsidP="0091176C">
      <w:pPr>
        <w:adjustRightInd w:val="0"/>
        <w:snapToGrid w:val="0"/>
        <w:spacing w:before="180" w:after="120"/>
        <w:jc w:val="both"/>
        <w:rPr>
          <w:b/>
          <w:lang w:eastAsia="zh-CN"/>
        </w:rPr>
      </w:pPr>
      <w:r w:rsidRPr="00887FC2">
        <w:rPr>
          <w:b/>
          <w:lang w:eastAsia="zh-CN"/>
        </w:rPr>
        <w:fldChar w:fldCharType="begin"/>
      </w:r>
      <w:r w:rsidRPr="00887FC2">
        <w:rPr>
          <w:b/>
          <w:lang w:eastAsia="zh-CN"/>
        </w:rPr>
        <w:instrText xml:space="preserve"> REF _Ref47555401 \h </w:instrText>
      </w:r>
      <w:r>
        <w:rPr>
          <w:b/>
          <w:lang w:eastAsia="zh-CN"/>
        </w:rPr>
        <w:instrText xml:space="preserve"> \* MERGEFORMAT </w:instrText>
      </w:r>
      <w:r w:rsidRPr="00887FC2">
        <w:rPr>
          <w:b/>
          <w:lang w:eastAsia="zh-CN"/>
        </w:rPr>
      </w:r>
      <w:r w:rsidRPr="00887FC2">
        <w:rPr>
          <w:b/>
          <w:lang w:eastAsia="zh-CN"/>
        </w:rPr>
        <w:fldChar w:fldCharType="separate"/>
      </w:r>
      <w:r w:rsidR="00683B28" w:rsidRPr="00683B28">
        <w:rPr>
          <w:b/>
          <w:lang w:eastAsia="zh-CN"/>
        </w:rPr>
        <w:t>Observation 5: When the LBT is not done by UE, UL WB operation Case 3 remains the baseline UE behavior, while capabilities can be introduced for Cases 1 and 2.</w:t>
      </w:r>
      <w:r w:rsidRPr="00887FC2">
        <w:rPr>
          <w:b/>
          <w:lang w:eastAsia="zh-CN"/>
        </w:rPr>
        <w:fldChar w:fldCharType="end"/>
      </w:r>
    </w:p>
    <w:p w14:paraId="4F89C100" w14:textId="4AAE8385" w:rsidR="00887FC2" w:rsidRPr="00887FC2" w:rsidRDefault="00887FC2" w:rsidP="0091176C">
      <w:pPr>
        <w:adjustRightInd w:val="0"/>
        <w:snapToGrid w:val="0"/>
        <w:spacing w:before="180" w:after="120"/>
        <w:jc w:val="both"/>
        <w:rPr>
          <w:b/>
          <w:lang w:eastAsia="zh-CN"/>
        </w:rPr>
      </w:pPr>
      <w:r w:rsidRPr="00887FC2">
        <w:rPr>
          <w:b/>
          <w:lang w:eastAsia="zh-CN"/>
        </w:rPr>
        <w:fldChar w:fldCharType="begin"/>
      </w:r>
      <w:r w:rsidRPr="00887FC2">
        <w:rPr>
          <w:b/>
          <w:lang w:eastAsia="zh-CN"/>
        </w:rPr>
        <w:instrText xml:space="preserve"> REF _Ref47555405 \h </w:instrText>
      </w:r>
      <w:r>
        <w:rPr>
          <w:b/>
          <w:lang w:eastAsia="zh-CN"/>
        </w:rPr>
        <w:instrText xml:space="preserve"> \* MERGEFORMAT </w:instrText>
      </w:r>
      <w:r w:rsidRPr="00887FC2">
        <w:rPr>
          <w:b/>
          <w:lang w:eastAsia="zh-CN"/>
        </w:rPr>
      </w:r>
      <w:r w:rsidRPr="00887FC2">
        <w:rPr>
          <w:b/>
          <w:lang w:eastAsia="zh-CN"/>
        </w:rPr>
        <w:fldChar w:fldCharType="separate"/>
      </w:r>
      <w:r w:rsidR="00683B28" w:rsidRPr="00683B28">
        <w:rPr>
          <w:b/>
          <w:lang w:eastAsia="zh-CN"/>
        </w:rPr>
        <w:t>Proposal 1: DL WB operation Case 4 (Mode 1) is supported in Rel-16 with capability signaling.</w:t>
      </w:r>
      <w:r w:rsidRPr="00887FC2">
        <w:rPr>
          <w:b/>
          <w:lang w:eastAsia="zh-CN"/>
        </w:rPr>
        <w:fldChar w:fldCharType="end"/>
      </w:r>
    </w:p>
    <w:p w14:paraId="7D7F7E97" w14:textId="23F86AB2" w:rsidR="00887FC2" w:rsidRPr="00887FC2" w:rsidRDefault="00887FC2" w:rsidP="0091176C">
      <w:pPr>
        <w:adjustRightInd w:val="0"/>
        <w:snapToGrid w:val="0"/>
        <w:spacing w:before="180" w:after="120"/>
        <w:jc w:val="both"/>
        <w:rPr>
          <w:b/>
          <w:lang w:eastAsia="zh-CN"/>
        </w:rPr>
      </w:pPr>
      <w:r w:rsidRPr="00887FC2">
        <w:rPr>
          <w:b/>
          <w:lang w:eastAsia="zh-CN"/>
        </w:rPr>
        <w:fldChar w:fldCharType="begin"/>
      </w:r>
      <w:r w:rsidRPr="00887FC2">
        <w:rPr>
          <w:b/>
          <w:lang w:eastAsia="zh-CN"/>
        </w:rPr>
        <w:instrText xml:space="preserve"> REF _Ref47555407 \h </w:instrText>
      </w:r>
      <w:r>
        <w:rPr>
          <w:b/>
          <w:lang w:eastAsia="zh-CN"/>
        </w:rPr>
        <w:instrText xml:space="preserve"> \* MERGEFORMAT </w:instrText>
      </w:r>
      <w:r w:rsidRPr="00887FC2">
        <w:rPr>
          <w:b/>
          <w:lang w:eastAsia="zh-CN"/>
        </w:rPr>
      </w:r>
      <w:r w:rsidRPr="00887FC2">
        <w:rPr>
          <w:b/>
          <w:lang w:eastAsia="zh-CN"/>
        </w:rPr>
        <w:fldChar w:fldCharType="separate"/>
      </w:r>
      <w:r w:rsidR="00683B28" w:rsidRPr="00683B28">
        <w:rPr>
          <w:b/>
          <w:lang w:eastAsia="zh-CN"/>
        </w:rPr>
        <w:t>Proposal 2: DL WB operation Cases 2a, 2b and 3 are not supported in Rel-16</w:t>
      </w:r>
      <w:r w:rsidRPr="00887FC2">
        <w:rPr>
          <w:b/>
          <w:lang w:eastAsia="zh-CN"/>
        </w:rPr>
        <w:fldChar w:fldCharType="end"/>
      </w:r>
    </w:p>
    <w:p w14:paraId="6E1D2424" w14:textId="577BF65E" w:rsidR="00887FC2" w:rsidRPr="00887FC2" w:rsidRDefault="00887FC2" w:rsidP="0091176C">
      <w:pPr>
        <w:adjustRightInd w:val="0"/>
        <w:snapToGrid w:val="0"/>
        <w:spacing w:before="180" w:after="120"/>
        <w:jc w:val="both"/>
        <w:rPr>
          <w:b/>
          <w:lang w:eastAsia="zh-CN"/>
        </w:rPr>
      </w:pPr>
      <w:r w:rsidRPr="00887FC2">
        <w:rPr>
          <w:b/>
          <w:lang w:eastAsia="zh-CN"/>
        </w:rPr>
        <w:fldChar w:fldCharType="begin"/>
      </w:r>
      <w:r w:rsidRPr="00887FC2">
        <w:rPr>
          <w:b/>
          <w:lang w:eastAsia="zh-CN"/>
        </w:rPr>
        <w:instrText xml:space="preserve"> REF _Ref47555408 \h </w:instrText>
      </w:r>
      <w:r>
        <w:rPr>
          <w:b/>
          <w:lang w:eastAsia="zh-CN"/>
        </w:rPr>
        <w:instrText xml:space="preserve"> \* MERGEFORMAT </w:instrText>
      </w:r>
      <w:r w:rsidRPr="00887FC2">
        <w:rPr>
          <w:b/>
          <w:lang w:eastAsia="zh-CN"/>
        </w:rPr>
      </w:r>
      <w:r w:rsidRPr="00887FC2">
        <w:rPr>
          <w:b/>
          <w:lang w:eastAsia="zh-CN"/>
        </w:rPr>
        <w:fldChar w:fldCharType="separate"/>
      </w:r>
      <w:r w:rsidR="00683B28" w:rsidRPr="00683B28">
        <w:rPr>
          <w:b/>
          <w:lang w:eastAsia="zh-CN"/>
        </w:rPr>
        <w:t>Proposal 3: UL WB operation Case 3 is supported in Rel-16 with UE capability signaling.</w:t>
      </w:r>
      <w:r w:rsidRPr="00887FC2">
        <w:rPr>
          <w:b/>
          <w:lang w:eastAsia="zh-CN"/>
        </w:rPr>
        <w:fldChar w:fldCharType="end"/>
      </w:r>
    </w:p>
    <w:p w14:paraId="219D0C44" w14:textId="52CCF568" w:rsidR="00791A8C" w:rsidRPr="00887FC2" w:rsidRDefault="00887FC2" w:rsidP="0091176C">
      <w:pPr>
        <w:adjustRightInd w:val="0"/>
        <w:snapToGrid w:val="0"/>
        <w:spacing w:before="180" w:after="120"/>
        <w:jc w:val="both"/>
        <w:rPr>
          <w:b/>
          <w:lang w:eastAsia="zh-CN"/>
        </w:rPr>
      </w:pPr>
      <w:r w:rsidRPr="00887FC2">
        <w:rPr>
          <w:b/>
          <w:lang w:eastAsia="zh-CN"/>
        </w:rPr>
        <w:fldChar w:fldCharType="begin"/>
      </w:r>
      <w:r w:rsidRPr="00887FC2">
        <w:rPr>
          <w:b/>
          <w:lang w:eastAsia="zh-CN"/>
        </w:rPr>
        <w:instrText xml:space="preserve"> REF _Ref47555410 \h </w:instrText>
      </w:r>
      <w:r>
        <w:rPr>
          <w:b/>
          <w:lang w:eastAsia="zh-CN"/>
        </w:rPr>
        <w:instrText xml:space="preserve"> \* MERGEFORMAT </w:instrText>
      </w:r>
      <w:r w:rsidRPr="00887FC2">
        <w:rPr>
          <w:b/>
          <w:lang w:eastAsia="zh-CN"/>
        </w:rPr>
      </w:r>
      <w:r w:rsidRPr="00887FC2">
        <w:rPr>
          <w:b/>
          <w:lang w:eastAsia="zh-CN"/>
        </w:rPr>
        <w:fldChar w:fldCharType="separate"/>
      </w:r>
      <w:r w:rsidR="00683B28" w:rsidRPr="00683B28">
        <w:rPr>
          <w:b/>
          <w:lang w:eastAsia="zh-CN"/>
        </w:rPr>
        <w:t>Proposal 4: UL WB operation Cases 1 and 2 are supported with UE capability signaling in Rel-16, only if UE does not need to perform LBT before UL transmission</w:t>
      </w:r>
      <w:r w:rsidRPr="00887FC2">
        <w:rPr>
          <w:b/>
          <w:lang w:eastAsia="zh-CN"/>
        </w:rPr>
        <w:fldChar w:fldCharType="end"/>
      </w:r>
      <w:r w:rsidR="00244F8B">
        <w:rPr>
          <w:b/>
          <w:lang w:eastAsia="zh-CN"/>
        </w:rPr>
        <w:t>.</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lastRenderedPageBreak/>
        <w:t>Reference</w:t>
      </w:r>
    </w:p>
    <w:p w14:paraId="0AB399B2" w14:textId="1FC72F86" w:rsidR="003479AF" w:rsidRPr="003479AF" w:rsidRDefault="003479AF" w:rsidP="003479AF">
      <w:pPr>
        <w:rPr>
          <w:lang w:val="en-GB" w:eastAsia="en-US"/>
        </w:rPr>
      </w:pPr>
      <w:r>
        <w:rPr>
          <w:lang w:val="en-GB" w:eastAsia="en-US"/>
        </w:rPr>
        <w:t>[1] R1-2004965, “</w:t>
      </w:r>
      <w:r w:rsidRPr="003479AF">
        <w:rPr>
          <w:lang w:val="en-GB" w:eastAsia="en-US"/>
        </w:rPr>
        <w:t>LS on UE capability on wideband carrier operation for NR-U</w:t>
      </w:r>
      <w:r>
        <w:rPr>
          <w:lang w:val="en-GB" w:eastAsia="en-US"/>
        </w:rPr>
        <w:t>”, RAN WG1</w:t>
      </w:r>
      <w:bookmarkEnd w:id="0"/>
    </w:p>
    <w:sectPr w:rsidR="003479AF" w:rsidRPr="003479A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C49BA" w14:textId="77777777" w:rsidR="009D7067" w:rsidRDefault="009D7067">
      <w:r>
        <w:separator/>
      </w:r>
    </w:p>
  </w:endnote>
  <w:endnote w:type="continuationSeparator" w:id="0">
    <w:p w14:paraId="598C9EBC" w14:textId="77777777" w:rsidR="009D7067" w:rsidRDefault="009D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F9396" w14:textId="77777777" w:rsidR="009D7067" w:rsidRDefault="009D7067">
      <w:r>
        <w:separator/>
      </w:r>
    </w:p>
  </w:footnote>
  <w:footnote w:type="continuationSeparator" w:id="0">
    <w:p w14:paraId="7E0EF3E8" w14:textId="77777777" w:rsidR="009D7067" w:rsidRDefault="009D70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7" w15:restartNumberingAfterBreak="0">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021615B"/>
    <w:multiLevelType w:val="hybridMultilevel"/>
    <w:tmpl w:val="4D60B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2"/>
  </w:num>
  <w:num w:numId="4">
    <w:abstractNumId w:val="1"/>
  </w:num>
  <w:num w:numId="5">
    <w:abstractNumId w:val="7"/>
  </w:num>
  <w:num w:numId="6">
    <w:abstractNumId w:val="15"/>
  </w:num>
  <w:num w:numId="7">
    <w:abstractNumId w:val="9"/>
  </w:num>
  <w:num w:numId="8">
    <w:abstractNumId w:val="21"/>
  </w:num>
  <w:num w:numId="9">
    <w:abstractNumId w:val="13"/>
  </w:num>
  <w:num w:numId="10">
    <w:abstractNumId w:val="0"/>
  </w:num>
  <w:num w:numId="11">
    <w:abstractNumId w:val="4"/>
  </w:num>
  <w:num w:numId="12">
    <w:abstractNumId w:val="16"/>
  </w:num>
  <w:num w:numId="13">
    <w:abstractNumId w:val="11"/>
  </w:num>
  <w:num w:numId="14">
    <w:abstractNumId w:val="3"/>
  </w:num>
  <w:num w:numId="15">
    <w:abstractNumId w:val="5"/>
  </w:num>
  <w:num w:numId="16">
    <w:abstractNumId w:val="14"/>
  </w:num>
  <w:num w:numId="17">
    <w:abstractNumId w:val="6"/>
  </w:num>
  <w:num w:numId="18">
    <w:abstractNumId w:val="10"/>
  </w:num>
  <w:num w:numId="19">
    <w:abstractNumId w:val="19"/>
  </w:num>
  <w:num w:numId="20">
    <w:abstractNumId w:val="12"/>
  </w:num>
  <w:num w:numId="21">
    <w:abstractNumId w:val="20"/>
  </w:num>
  <w:num w:numId="2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91C"/>
    <w:rsid w:val="00176DFB"/>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0D68"/>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49"/>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2D97"/>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21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483"/>
    <w:rsid w:val="003E051E"/>
    <w:rsid w:val="003E08CC"/>
    <w:rsid w:val="003E0C15"/>
    <w:rsid w:val="003E0D12"/>
    <w:rsid w:val="003E12EA"/>
    <w:rsid w:val="003E167D"/>
    <w:rsid w:val="003E172E"/>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1F4"/>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396"/>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623"/>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6CF"/>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69"/>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A8C"/>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323E"/>
    <w:rsid w:val="008C40F0"/>
    <w:rsid w:val="008C410A"/>
    <w:rsid w:val="008C58B8"/>
    <w:rsid w:val="008C5978"/>
    <w:rsid w:val="008C651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7762"/>
    <w:rsid w:val="009F77D3"/>
    <w:rsid w:val="009F78C2"/>
    <w:rsid w:val="009F7D66"/>
    <w:rsid w:val="00A0091A"/>
    <w:rsid w:val="00A00F75"/>
    <w:rsid w:val="00A0131B"/>
    <w:rsid w:val="00A01AE5"/>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809"/>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C8D"/>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B3C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3C8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BD41E-BDF8-4B6D-836F-9E8CBF14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1963</Words>
  <Characters>11194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2020-08-07T08:30:00Z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